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AA231" w14:textId="77777777" w:rsidR="00ED17CC" w:rsidRPr="00153DC8" w:rsidRDefault="00ED17CC" w:rsidP="00F97E9C">
      <w:pPr>
        <w:pStyle w:val="a5"/>
        <w:shd w:val="clear" w:color="auto" w:fill="FFFFFF"/>
        <w:tabs>
          <w:tab w:val="left" w:pos="4962"/>
        </w:tabs>
        <w:spacing w:after="0" w:afterAutospacing="0"/>
        <w:rPr>
          <w:color w:val="000000"/>
          <w:sz w:val="26"/>
          <w:szCs w:val="26"/>
        </w:rPr>
      </w:pPr>
    </w:p>
    <w:p w14:paraId="50ED1D79" w14:textId="77777777" w:rsidR="00BB651B" w:rsidRDefault="005734FC" w:rsidP="005734FC">
      <w:pPr>
        <w:pStyle w:val="a5"/>
        <w:shd w:val="clear" w:color="auto" w:fill="FFFFFF"/>
        <w:spacing w:before="0" w:beforeAutospacing="0" w:after="0" w:afterAutospacing="0"/>
        <w:ind w:firstLine="510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Приложение </w:t>
      </w:r>
    </w:p>
    <w:p w14:paraId="33908579" w14:textId="77777777" w:rsidR="005734FC" w:rsidRDefault="005734FC" w:rsidP="005734FC">
      <w:pPr>
        <w:pStyle w:val="a5"/>
        <w:shd w:val="clear" w:color="auto" w:fill="FFFFFF"/>
        <w:spacing w:before="0" w:beforeAutospacing="0" w:after="0" w:afterAutospacing="0"/>
        <w:ind w:firstLine="510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 постановлению Председателя </w:t>
      </w:r>
    </w:p>
    <w:p w14:paraId="4A5D369E" w14:textId="77777777" w:rsidR="005734FC" w:rsidRDefault="005734FC" w:rsidP="005734FC">
      <w:pPr>
        <w:pStyle w:val="a5"/>
        <w:shd w:val="clear" w:color="auto" w:fill="FFFFFF"/>
        <w:spacing w:before="0" w:beforeAutospacing="0" w:after="0" w:afterAutospacing="0"/>
        <w:ind w:firstLine="510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Совета депутатов Старооскольского </w:t>
      </w:r>
    </w:p>
    <w:p w14:paraId="7505260F" w14:textId="77777777" w:rsidR="005734FC" w:rsidRDefault="005734FC" w:rsidP="005734FC">
      <w:pPr>
        <w:pStyle w:val="a5"/>
        <w:shd w:val="clear" w:color="auto" w:fill="FFFFFF"/>
        <w:spacing w:before="0" w:beforeAutospacing="0" w:after="0" w:afterAutospacing="0"/>
        <w:ind w:firstLine="510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городского округа</w:t>
      </w:r>
    </w:p>
    <w:p w14:paraId="61920568" w14:textId="0E88473A" w:rsidR="005734FC" w:rsidRPr="00153DC8" w:rsidRDefault="005734FC" w:rsidP="005734FC">
      <w:pPr>
        <w:pStyle w:val="a5"/>
        <w:shd w:val="clear" w:color="auto" w:fill="FFFFFF"/>
        <w:spacing w:before="0" w:beforeAutospacing="0" w:after="0" w:afterAutospacing="0"/>
        <w:ind w:firstLine="510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 «</w:t>
      </w:r>
      <w:r w:rsidR="00CC7F83">
        <w:rPr>
          <w:color w:val="000000"/>
          <w:sz w:val="26"/>
          <w:szCs w:val="26"/>
        </w:rPr>
        <w:t>12</w:t>
      </w:r>
      <w:r>
        <w:rPr>
          <w:color w:val="000000"/>
          <w:sz w:val="26"/>
          <w:szCs w:val="26"/>
        </w:rPr>
        <w:t xml:space="preserve">» </w:t>
      </w:r>
      <w:r w:rsidR="00CC7F83">
        <w:rPr>
          <w:color w:val="000000"/>
          <w:sz w:val="26"/>
          <w:szCs w:val="26"/>
        </w:rPr>
        <w:t xml:space="preserve">мая </w:t>
      </w:r>
      <w:r>
        <w:rPr>
          <w:color w:val="000000"/>
          <w:sz w:val="26"/>
          <w:szCs w:val="26"/>
        </w:rPr>
        <w:t>2025 г. №</w:t>
      </w:r>
      <w:r w:rsidR="00CC7F83">
        <w:rPr>
          <w:color w:val="000000"/>
          <w:sz w:val="26"/>
          <w:szCs w:val="26"/>
        </w:rPr>
        <w:t xml:space="preserve"> 37-01-03</w:t>
      </w:r>
    </w:p>
    <w:p w14:paraId="39E65FA4" w14:textId="77777777" w:rsidR="00BB651B" w:rsidRPr="00153DC8" w:rsidRDefault="00BB651B" w:rsidP="005734FC">
      <w:pPr>
        <w:pStyle w:val="a5"/>
        <w:shd w:val="clear" w:color="auto" w:fill="FFFFFF"/>
        <w:spacing w:before="0" w:beforeAutospacing="0" w:after="0" w:afterAutospacing="0"/>
        <w:ind w:firstLine="3261"/>
        <w:rPr>
          <w:color w:val="000000"/>
          <w:sz w:val="26"/>
          <w:szCs w:val="26"/>
        </w:rPr>
      </w:pPr>
    </w:p>
    <w:p w14:paraId="55EFEFE4" w14:textId="77777777" w:rsidR="00ED17CC" w:rsidRPr="00153DC8" w:rsidRDefault="00ED17CC">
      <w:pPr>
        <w:pStyle w:val="a5"/>
        <w:shd w:val="clear" w:color="auto" w:fill="FFFFFF"/>
        <w:spacing w:after="0" w:afterAutospacing="0"/>
        <w:jc w:val="right"/>
        <w:rPr>
          <w:color w:val="000000"/>
          <w:sz w:val="26"/>
          <w:szCs w:val="26"/>
        </w:rPr>
      </w:pPr>
    </w:p>
    <w:p w14:paraId="70D2EB72" w14:textId="77777777" w:rsidR="00ED17CC" w:rsidRDefault="00ED17CC" w:rsidP="00F97E9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669F6AA6" w14:textId="77777777" w:rsidR="005734FC" w:rsidRDefault="005734FC" w:rsidP="00F97E9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0CCB546D" w14:textId="77777777" w:rsidR="005734FC" w:rsidRDefault="005734FC" w:rsidP="00F97E9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6F727F36" w14:textId="77777777" w:rsidR="005734FC" w:rsidRDefault="005734FC" w:rsidP="00F97E9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16871B81" w14:textId="77777777" w:rsidR="005734FC" w:rsidRPr="00153DC8" w:rsidRDefault="005734FC" w:rsidP="00F97E9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5836D218" w14:textId="77777777" w:rsidR="00ED17CC" w:rsidRPr="00153DC8" w:rsidRDefault="00F97E9C">
      <w:pPr>
        <w:pStyle w:val="a5"/>
        <w:shd w:val="clear" w:color="auto" w:fill="FFFFFF"/>
        <w:spacing w:after="0" w:afterAutospacing="0"/>
        <w:jc w:val="center"/>
        <w:rPr>
          <w:b/>
          <w:color w:val="000000"/>
          <w:sz w:val="26"/>
          <w:szCs w:val="26"/>
        </w:rPr>
      </w:pPr>
      <w:r w:rsidRPr="00153DC8">
        <w:rPr>
          <w:b/>
          <w:color w:val="000000"/>
          <w:sz w:val="26"/>
          <w:szCs w:val="26"/>
        </w:rPr>
        <w:t xml:space="preserve">Проект </w:t>
      </w:r>
      <w:r w:rsidR="00DD740E">
        <w:rPr>
          <w:b/>
          <w:color w:val="000000"/>
          <w:sz w:val="26"/>
          <w:szCs w:val="26"/>
        </w:rPr>
        <w:t>изменений в генеральный план</w:t>
      </w:r>
    </w:p>
    <w:p w14:paraId="4A26BF54" w14:textId="77777777" w:rsidR="00ED17CC" w:rsidRPr="00153DC8" w:rsidRDefault="00991160">
      <w:pPr>
        <w:pStyle w:val="a5"/>
        <w:shd w:val="clear" w:color="auto" w:fill="FFFFFF"/>
        <w:spacing w:after="0" w:afterAutospacing="0"/>
        <w:jc w:val="center"/>
        <w:rPr>
          <w:b/>
          <w:color w:val="000000"/>
          <w:sz w:val="26"/>
          <w:szCs w:val="26"/>
        </w:rPr>
      </w:pPr>
      <w:r w:rsidRPr="00153DC8">
        <w:rPr>
          <w:b/>
          <w:color w:val="000000"/>
          <w:sz w:val="26"/>
          <w:szCs w:val="26"/>
        </w:rPr>
        <w:t>Старооскольского городского округа</w:t>
      </w:r>
    </w:p>
    <w:p w14:paraId="4B86E6D6" w14:textId="77777777" w:rsidR="00ED17CC" w:rsidRPr="00153DC8" w:rsidRDefault="00991160">
      <w:pPr>
        <w:pStyle w:val="a5"/>
        <w:shd w:val="clear" w:color="auto" w:fill="FFFFFF"/>
        <w:spacing w:after="0" w:afterAutospacing="0"/>
        <w:jc w:val="center"/>
        <w:rPr>
          <w:b/>
          <w:color w:val="000000"/>
          <w:sz w:val="26"/>
          <w:szCs w:val="26"/>
        </w:rPr>
      </w:pPr>
      <w:r w:rsidRPr="00153DC8">
        <w:rPr>
          <w:b/>
          <w:color w:val="000000"/>
          <w:sz w:val="26"/>
          <w:szCs w:val="26"/>
        </w:rPr>
        <w:t>Белгородской области</w:t>
      </w:r>
    </w:p>
    <w:p w14:paraId="11527A1C" w14:textId="77777777" w:rsidR="00ED17CC" w:rsidRPr="00153DC8" w:rsidRDefault="00ED17CC">
      <w:pPr>
        <w:pStyle w:val="a5"/>
        <w:shd w:val="clear" w:color="auto" w:fill="FFFFFF"/>
        <w:spacing w:after="0" w:afterAutospacing="0"/>
        <w:jc w:val="center"/>
        <w:rPr>
          <w:color w:val="000000"/>
          <w:sz w:val="26"/>
          <w:szCs w:val="26"/>
        </w:rPr>
      </w:pPr>
    </w:p>
    <w:p w14:paraId="242339E6" w14:textId="77777777" w:rsidR="00ED17CC" w:rsidRPr="00153DC8" w:rsidRDefault="00ED17CC">
      <w:pPr>
        <w:pStyle w:val="a5"/>
        <w:shd w:val="clear" w:color="auto" w:fill="FFFFFF"/>
        <w:spacing w:after="0" w:afterAutospacing="0"/>
        <w:jc w:val="center"/>
        <w:rPr>
          <w:color w:val="000000"/>
          <w:sz w:val="26"/>
          <w:szCs w:val="26"/>
        </w:rPr>
      </w:pPr>
    </w:p>
    <w:p w14:paraId="7670E918" w14:textId="77777777" w:rsidR="00ED17CC" w:rsidRPr="00153DC8" w:rsidRDefault="00ED17CC">
      <w:pPr>
        <w:pStyle w:val="a5"/>
        <w:shd w:val="clear" w:color="auto" w:fill="FFFFFF"/>
        <w:spacing w:after="0" w:afterAutospacing="0"/>
        <w:jc w:val="center"/>
        <w:rPr>
          <w:color w:val="000000"/>
          <w:sz w:val="26"/>
          <w:szCs w:val="26"/>
        </w:rPr>
      </w:pPr>
    </w:p>
    <w:p w14:paraId="64AB34EE" w14:textId="77777777" w:rsidR="00ED17CC" w:rsidRPr="00153DC8" w:rsidRDefault="00ED17C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171A6801" w14:textId="77777777" w:rsidR="00ED17CC" w:rsidRPr="00153DC8" w:rsidRDefault="00ED17C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6B14A429" w14:textId="77777777" w:rsidR="00ED17CC" w:rsidRPr="00153DC8" w:rsidRDefault="00ED17C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11EAA2C5" w14:textId="77777777" w:rsidR="00ED17CC" w:rsidRPr="00153DC8" w:rsidRDefault="00ED17C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71732C5D" w14:textId="77777777" w:rsidR="00ED17CC" w:rsidRPr="00153DC8" w:rsidRDefault="00ED17C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6A79F2F4" w14:textId="77777777" w:rsidR="00E70FE0" w:rsidRPr="00153DC8" w:rsidRDefault="00E70FE0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636A6E8E" w14:textId="77777777" w:rsidR="00E70FE0" w:rsidRPr="00153DC8" w:rsidRDefault="00E70FE0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0520175B" w14:textId="77777777" w:rsidR="00ED17CC" w:rsidRPr="00153DC8" w:rsidRDefault="00ED17C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3B2CA266" w14:textId="77777777" w:rsidR="002123E0" w:rsidRPr="00153DC8" w:rsidRDefault="002123E0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3A5F0091" w14:textId="77777777" w:rsidR="002123E0" w:rsidRPr="00153DC8" w:rsidRDefault="002123E0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69A58886" w14:textId="77777777" w:rsidR="00ED17CC" w:rsidRPr="007F6FEB" w:rsidRDefault="00991160">
      <w:pPr>
        <w:pStyle w:val="a5"/>
        <w:shd w:val="clear" w:color="auto" w:fill="FFFFFF"/>
        <w:spacing w:after="0" w:afterAutospacing="0"/>
        <w:jc w:val="center"/>
        <w:rPr>
          <w:color w:val="000000"/>
          <w:sz w:val="26"/>
          <w:szCs w:val="26"/>
        </w:rPr>
      </w:pPr>
      <w:r w:rsidRPr="007F6FEB">
        <w:rPr>
          <w:color w:val="000000"/>
          <w:sz w:val="26"/>
          <w:szCs w:val="26"/>
        </w:rPr>
        <w:t>Старый Оскол – 202</w:t>
      </w:r>
      <w:r w:rsidR="00DD740E" w:rsidRPr="007F6FEB">
        <w:rPr>
          <w:color w:val="000000"/>
          <w:sz w:val="26"/>
          <w:szCs w:val="26"/>
        </w:rPr>
        <w:t>5</w:t>
      </w:r>
      <w:r w:rsidRPr="007F6FEB">
        <w:rPr>
          <w:color w:val="000000"/>
          <w:sz w:val="26"/>
          <w:szCs w:val="26"/>
        </w:rPr>
        <w:t xml:space="preserve"> г.</w:t>
      </w:r>
    </w:p>
    <w:p w14:paraId="0E737252" w14:textId="77777777" w:rsidR="00B61D60" w:rsidRDefault="002254EA" w:rsidP="002254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  <w:r w:rsidRPr="002254EA">
        <w:rPr>
          <w:rFonts w:ascii="Times New Roman" w:hAnsi="Times New Roman"/>
          <w:b/>
          <w:sz w:val="26"/>
          <w:szCs w:val="26"/>
        </w:rPr>
        <w:t>1. Введение</w:t>
      </w:r>
    </w:p>
    <w:p w14:paraId="7DF56E01" w14:textId="77777777" w:rsidR="002254EA" w:rsidRPr="002254EA" w:rsidRDefault="002254EA" w:rsidP="002254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</w:p>
    <w:p w14:paraId="4B8A21BC" w14:textId="77777777" w:rsidR="00ED17CC" w:rsidRPr="007F6FEB" w:rsidRDefault="00991160" w:rsidP="0049336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F6FEB">
        <w:rPr>
          <w:rFonts w:ascii="Times New Roman" w:hAnsi="Times New Roman"/>
          <w:sz w:val="26"/>
          <w:szCs w:val="26"/>
        </w:rPr>
        <w:t xml:space="preserve">Основанием для </w:t>
      </w:r>
      <w:r w:rsidR="00BB651B" w:rsidRPr="007F6FEB">
        <w:rPr>
          <w:rFonts w:ascii="Times New Roman" w:hAnsi="Times New Roman"/>
          <w:sz w:val="26"/>
          <w:szCs w:val="26"/>
        </w:rPr>
        <w:t>внесения изменений</w:t>
      </w:r>
      <w:r w:rsidR="00DD740E" w:rsidRPr="007F6FEB">
        <w:rPr>
          <w:rFonts w:ascii="Times New Roman" w:hAnsi="Times New Roman"/>
          <w:sz w:val="26"/>
          <w:szCs w:val="26"/>
        </w:rPr>
        <w:t xml:space="preserve"> в</w:t>
      </w:r>
      <w:r w:rsidR="00BB651B" w:rsidRPr="007F6FEB">
        <w:rPr>
          <w:rFonts w:ascii="Times New Roman" w:hAnsi="Times New Roman"/>
          <w:sz w:val="26"/>
          <w:szCs w:val="26"/>
        </w:rPr>
        <w:t xml:space="preserve"> </w:t>
      </w:r>
      <w:r w:rsidR="00DD740E" w:rsidRPr="007F6FEB">
        <w:rPr>
          <w:rFonts w:ascii="Times New Roman" w:hAnsi="Times New Roman"/>
          <w:sz w:val="26"/>
          <w:szCs w:val="26"/>
        </w:rPr>
        <w:t>генеральный план</w:t>
      </w:r>
      <w:r w:rsidR="00BB651B" w:rsidRPr="007F6FEB">
        <w:rPr>
          <w:rFonts w:ascii="Times New Roman" w:hAnsi="Times New Roman"/>
          <w:sz w:val="26"/>
          <w:szCs w:val="26"/>
        </w:rPr>
        <w:t xml:space="preserve"> Старооскольского городского округа Белгородской области (далее – </w:t>
      </w:r>
      <w:r w:rsidR="00624908" w:rsidRPr="007F6FEB">
        <w:rPr>
          <w:rFonts w:ascii="Times New Roman" w:hAnsi="Times New Roman"/>
          <w:sz w:val="26"/>
          <w:szCs w:val="26"/>
        </w:rPr>
        <w:t>ГП</w:t>
      </w:r>
      <w:r w:rsidR="00BB651B" w:rsidRPr="007F6FEB">
        <w:rPr>
          <w:rFonts w:ascii="Times New Roman" w:hAnsi="Times New Roman"/>
          <w:sz w:val="26"/>
          <w:szCs w:val="26"/>
        </w:rPr>
        <w:t xml:space="preserve">) </w:t>
      </w:r>
      <w:r w:rsidRPr="007F6FEB">
        <w:rPr>
          <w:rFonts w:ascii="Times New Roman" w:hAnsi="Times New Roman"/>
          <w:sz w:val="26"/>
          <w:szCs w:val="26"/>
        </w:rPr>
        <w:t xml:space="preserve">является - постановление администрации Старооскольского городского </w:t>
      </w:r>
      <w:r w:rsidR="00BB651B" w:rsidRPr="007F6FEB">
        <w:rPr>
          <w:rFonts w:ascii="Times New Roman" w:hAnsi="Times New Roman"/>
          <w:sz w:val="26"/>
          <w:szCs w:val="26"/>
        </w:rPr>
        <w:t>округа от</w:t>
      </w:r>
      <w:r w:rsidR="00624908" w:rsidRPr="007F6FEB">
        <w:rPr>
          <w:rFonts w:ascii="Times New Roman" w:hAnsi="Times New Roman"/>
          <w:sz w:val="26"/>
          <w:szCs w:val="26"/>
        </w:rPr>
        <w:t xml:space="preserve"> </w:t>
      </w:r>
      <w:r w:rsidR="00DD740E" w:rsidRPr="007F6FEB">
        <w:rPr>
          <w:rFonts w:ascii="Times New Roman" w:hAnsi="Times New Roman"/>
          <w:sz w:val="26"/>
          <w:szCs w:val="26"/>
        </w:rPr>
        <w:t>28 апреля</w:t>
      </w:r>
      <w:r w:rsidR="009554BD" w:rsidRPr="007F6FEB">
        <w:rPr>
          <w:rFonts w:ascii="Times New Roman" w:hAnsi="Times New Roman"/>
          <w:sz w:val="26"/>
          <w:szCs w:val="26"/>
        </w:rPr>
        <w:t xml:space="preserve"> 202</w:t>
      </w:r>
      <w:r w:rsidR="00DD740E" w:rsidRPr="007F6FEB">
        <w:rPr>
          <w:rFonts w:ascii="Times New Roman" w:hAnsi="Times New Roman"/>
          <w:sz w:val="26"/>
          <w:szCs w:val="26"/>
        </w:rPr>
        <w:t>5</w:t>
      </w:r>
      <w:r w:rsidR="009554BD" w:rsidRPr="007F6FEB">
        <w:rPr>
          <w:rFonts w:ascii="Times New Roman" w:hAnsi="Times New Roman"/>
          <w:sz w:val="26"/>
          <w:szCs w:val="26"/>
        </w:rPr>
        <w:t xml:space="preserve"> года</w:t>
      </w:r>
      <w:r w:rsidRPr="007F6FEB">
        <w:rPr>
          <w:rFonts w:ascii="Times New Roman" w:hAnsi="Times New Roman"/>
          <w:sz w:val="26"/>
          <w:szCs w:val="26"/>
        </w:rPr>
        <w:t xml:space="preserve"> </w:t>
      </w:r>
      <w:r w:rsidR="00624908" w:rsidRPr="007F6FEB">
        <w:rPr>
          <w:rFonts w:ascii="Times New Roman" w:hAnsi="Times New Roman"/>
          <w:sz w:val="26"/>
          <w:szCs w:val="26"/>
        </w:rPr>
        <w:t xml:space="preserve">                           </w:t>
      </w:r>
      <w:r w:rsidR="00BE69ED">
        <w:rPr>
          <w:rFonts w:ascii="Times New Roman" w:hAnsi="Times New Roman"/>
          <w:sz w:val="26"/>
          <w:szCs w:val="26"/>
        </w:rPr>
        <w:t xml:space="preserve">№ 1082 </w:t>
      </w:r>
      <w:r w:rsidRPr="007F6FEB">
        <w:rPr>
          <w:rFonts w:ascii="Times New Roman" w:hAnsi="Times New Roman"/>
          <w:sz w:val="26"/>
          <w:szCs w:val="26"/>
        </w:rPr>
        <w:t xml:space="preserve">«О подготовке </w:t>
      </w:r>
      <w:r w:rsidR="00DD740E" w:rsidRPr="007F6FEB">
        <w:rPr>
          <w:rFonts w:ascii="Times New Roman" w:hAnsi="Times New Roman"/>
          <w:sz w:val="26"/>
          <w:szCs w:val="26"/>
        </w:rPr>
        <w:t xml:space="preserve">предложений </w:t>
      </w:r>
      <w:r w:rsidR="00624908" w:rsidRPr="007F6FEB">
        <w:rPr>
          <w:rFonts w:ascii="Times New Roman" w:hAnsi="Times New Roman"/>
          <w:sz w:val="26"/>
          <w:szCs w:val="26"/>
        </w:rPr>
        <w:t xml:space="preserve">о внесении изменений в генеральный план </w:t>
      </w:r>
      <w:r w:rsidRPr="007F6FEB">
        <w:rPr>
          <w:rFonts w:ascii="Times New Roman" w:hAnsi="Times New Roman"/>
          <w:sz w:val="26"/>
          <w:szCs w:val="26"/>
        </w:rPr>
        <w:t>Старооскольского городского округа</w:t>
      </w:r>
      <w:r w:rsidR="00624908" w:rsidRPr="007F6FEB">
        <w:rPr>
          <w:rFonts w:ascii="Times New Roman" w:hAnsi="Times New Roman"/>
          <w:sz w:val="26"/>
          <w:szCs w:val="26"/>
        </w:rPr>
        <w:t xml:space="preserve"> Белгородской области</w:t>
      </w:r>
      <w:r w:rsidRPr="007F6FEB">
        <w:rPr>
          <w:rFonts w:ascii="Times New Roman" w:hAnsi="Times New Roman"/>
          <w:sz w:val="26"/>
          <w:szCs w:val="26"/>
        </w:rPr>
        <w:t>».</w:t>
      </w:r>
    </w:p>
    <w:p w14:paraId="0D3D0F6D" w14:textId="77777777" w:rsidR="00ED17CC" w:rsidRDefault="00C8542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F6FEB">
        <w:rPr>
          <w:rFonts w:ascii="Times New Roman" w:hAnsi="Times New Roman"/>
          <w:sz w:val="26"/>
          <w:szCs w:val="26"/>
        </w:rPr>
        <w:t>Разработка</w:t>
      </w:r>
      <w:r w:rsidR="00991160" w:rsidRPr="007F6FEB">
        <w:rPr>
          <w:rFonts w:ascii="Times New Roman" w:hAnsi="Times New Roman"/>
          <w:sz w:val="26"/>
          <w:szCs w:val="26"/>
        </w:rPr>
        <w:t xml:space="preserve"> </w:t>
      </w:r>
      <w:r w:rsidR="00624908" w:rsidRPr="007F6FEB">
        <w:rPr>
          <w:rFonts w:ascii="Times New Roman" w:hAnsi="Times New Roman"/>
          <w:sz w:val="26"/>
          <w:szCs w:val="26"/>
        </w:rPr>
        <w:t xml:space="preserve">проекта </w:t>
      </w:r>
      <w:r w:rsidR="00BB651B" w:rsidRPr="007F6FEB">
        <w:rPr>
          <w:rFonts w:ascii="Times New Roman" w:hAnsi="Times New Roman"/>
          <w:sz w:val="26"/>
          <w:szCs w:val="26"/>
        </w:rPr>
        <w:t>изменений в</w:t>
      </w:r>
      <w:r w:rsidR="00991160" w:rsidRPr="007F6FEB">
        <w:rPr>
          <w:rFonts w:ascii="Times New Roman" w:hAnsi="Times New Roman"/>
          <w:sz w:val="26"/>
          <w:szCs w:val="26"/>
        </w:rPr>
        <w:t xml:space="preserve"> </w:t>
      </w:r>
      <w:r w:rsidR="00624908" w:rsidRPr="007F6FEB">
        <w:rPr>
          <w:rFonts w:ascii="Times New Roman" w:hAnsi="Times New Roman"/>
          <w:sz w:val="26"/>
          <w:szCs w:val="26"/>
        </w:rPr>
        <w:t>ГП</w:t>
      </w:r>
      <w:r w:rsidR="00991160" w:rsidRPr="007F6FEB">
        <w:rPr>
          <w:rFonts w:ascii="Times New Roman" w:hAnsi="Times New Roman"/>
          <w:sz w:val="26"/>
          <w:szCs w:val="26"/>
        </w:rPr>
        <w:t xml:space="preserve"> </w:t>
      </w:r>
      <w:r w:rsidRPr="007F6FEB">
        <w:rPr>
          <w:rFonts w:ascii="Times New Roman" w:hAnsi="Times New Roman"/>
          <w:sz w:val="26"/>
          <w:szCs w:val="26"/>
        </w:rPr>
        <w:t>осуществляется в связи</w:t>
      </w:r>
      <w:r w:rsidR="00624908" w:rsidRPr="007F6FEB">
        <w:rPr>
          <w:rFonts w:ascii="Times New Roman" w:hAnsi="Times New Roman"/>
          <w:sz w:val="26"/>
          <w:szCs w:val="26"/>
        </w:rPr>
        <w:t xml:space="preserve"> </w:t>
      </w:r>
      <w:r w:rsidR="00624908" w:rsidRPr="007F6FEB">
        <w:rPr>
          <w:rFonts w:ascii="Times New Roman" w:hAnsi="Times New Roman"/>
          <w:sz w:val="26"/>
          <w:szCs w:val="26"/>
        </w:rPr>
        <w:br/>
        <w:t>с поступившими предложениями юридических лиц</w:t>
      </w:r>
      <w:r w:rsidR="00EE558E" w:rsidRPr="007F6FEB">
        <w:rPr>
          <w:rFonts w:ascii="Times New Roman" w:hAnsi="Times New Roman"/>
          <w:sz w:val="26"/>
          <w:szCs w:val="26"/>
        </w:rPr>
        <w:t xml:space="preserve"> - АО «ОЗММ» и АО «Боше Термы»</w:t>
      </w:r>
      <w:r w:rsidR="00624908" w:rsidRPr="007F6FEB">
        <w:rPr>
          <w:rFonts w:ascii="Times New Roman" w:hAnsi="Times New Roman"/>
          <w:sz w:val="26"/>
          <w:szCs w:val="26"/>
        </w:rPr>
        <w:t xml:space="preserve"> по вопросу внесения изменений в генеральный план Старооскольского городского округа Белгородской области </w:t>
      </w:r>
      <w:r w:rsidR="00EE558E" w:rsidRPr="007F6FEB">
        <w:rPr>
          <w:rFonts w:ascii="Times New Roman" w:hAnsi="Times New Roman"/>
          <w:sz w:val="26"/>
          <w:szCs w:val="26"/>
        </w:rPr>
        <w:t xml:space="preserve">в целях </w:t>
      </w:r>
      <w:r w:rsidR="00624908" w:rsidRPr="007F6FEB">
        <w:rPr>
          <w:rFonts w:ascii="Times New Roman" w:hAnsi="Times New Roman"/>
          <w:sz w:val="26"/>
          <w:szCs w:val="26"/>
        </w:rPr>
        <w:t>реализации крупных инвестиционных проектов</w:t>
      </w:r>
      <w:r w:rsidR="00991160" w:rsidRPr="007F6FEB">
        <w:rPr>
          <w:rFonts w:ascii="Times New Roman" w:hAnsi="Times New Roman"/>
          <w:sz w:val="26"/>
          <w:szCs w:val="26"/>
        </w:rPr>
        <w:t>, рассмотренн</w:t>
      </w:r>
      <w:r w:rsidR="00EE558E" w:rsidRPr="007F6FEB">
        <w:rPr>
          <w:rFonts w:ascii="Times New Roman" w:hAnsi="Times New Roman"/>
          <w:sz w:val="26"/>
          <w:szCs w:val="26"/>
        </w:rPr>
        <w:t>ых</w:t>
      </w:r>
      <w:r w:rsidR="00991160" w:rsidRPr="007F6FEB">
        <w:rPr>
          <w:rFonts w:ascii="Times New Roman" w:hAnsi="Times New Roman"/>
          <w:sz w:val="26"/>
          <w:szCs w:val="26"/>
        </w:rPr>
        <w:t xml:space="preserve"> и одобренн</w:t>
      </w:r>
      <w:r w:rsidR="00EE558E" w:rsidRPr="007F6FEB">
        <w:rPr>
          <w:rFonts w:ascii="Times New Roman" w:hAnsi="Times New Roman"/>
          <w:sz w:val="26"/>
          <w:szCs w:val="26"/>
        </w:rPr>
        <w:t xml:space="preserve">ых </w:t>
      </w:r>
      <w:r w:rsidR="00991160" w:rsidRPr="007F6FEB">
        <w:rPr>
          <w:rFonts w:ascii="Times New Roman" w:hAnsi="Times New Roman"/>
          <w:sz w:val="26"/>
          <w:szCs w:val="26"/>
        </w:rPr>
        <w:t xml:space="preserve">на </w:t>
      </w:r>
      <w:r w:rsidR="00F348C2" w:rsidRPr="007F6FEB">
        <w:rPr>
          <w:rFonts w:ascii="Times New Roman" w:hAnsi="Times New Roman"/>
          <w:sz w:val="26"/>
          <w:szCs w:val="26"/>
        </w:rPr>
        <w:t>заседани</w:t>
      </w:r>
      <w:r w:rsidR="009554BD" w:rsidRPr="007F6FEB">
        <w:rPr>
          <w:rFonts w:ascii="Times New Roman" w:hAnsi="Times New Roman"/>
          <w:sz w:val="26"/>
          <w:szCs w:val="26"/>
        </w:rPr>
        <w:t>и</w:t>
      </w:r>
      <w:r w:rsidR="00F348C2" w:rsidRPr="007F6FEB">
        <w:rPr>
          <w:rFonts w:ascii="Times New Roman" w:hAnsi="Times New Roman"/>
          <w:sz w:val="26"/>
          <w:szCs w:val="26"/>
        </w:rPr>
        <w:t xml:space="preserve"> Комиссии</w:t>
      </w:r>
      <w:r w:rsidR="00991160" w:rsidRPr="007F6FEB">
        <w:rPr>
          <w:rFonts w:ascii="Times New Roman" w:hAnsi="Times New Roman"/>
          <w:sz w:val="26"/>
          <w:szCs w:val="26"/>
        </w:rPr>
        <w:t xml:space="preserve"> по </w:t>
      </w:r>
      <w:r w:rsidR="00F348C2" w:rsidRPr="007F6FEB">
        <w:rPr>
          <w:rFonts w:ascii="Times New Roman" w:hAnsi="Times New Roman"/>
          <w:sz w:val="26"/>
          <w:szCs w:val="26"/>
        </w:rPr>
        <w:t xml:space="preserve">подготовке </w:t>
      </w:r>
      <w:r w:rsidR="00EE558E" w:rsidRPr="007F6FEB">
        <w:rPr>
          <w:rFonts w:ascii="Times New Roman" w:hAnsi="Times New Roman"/>
          <w:sz w:val="26"/>
          <w:szCs w:val="26"/>
        </w:rPr>
        <w:t>документов территориального планирования</w:t>
      </w:r>
      <w:r w:rsidR="00991160" w:rsidRPr="007F6FEB">
        <w:rPr>
          <w:rFonts w:ascii="Times New Roman" w:hAnsi="Times New Roman"/>
          <w:sz w:val="26"/>
          <w:szCs w:val="26"/>
        </w:rPr>
        <w:t xml:space="preserve"> Старооскольского городского округа</w:t>
      </w:r>
      <w:r w:rsidR="00AE04FB" w:rsidRPr="007F6FEB">
        <w:rPr>
          <w:rFonts w:ascii="Times New Roman" w:hAnsi="Times New Roman"/>
          <w:sz w:val="26"/>
          <w:szCs w:val="26"/>
        </w:rPr>
        <w:t xml:space="preserve"> Белгородской области</w:t>
      </w:r>
      <w:r w:rsidR="009554BD" w:rsidRPr="007F6FEB">
        <w:rPr>
          <w:rFonts w:ascii="Times New Roman" w:hAnsi="Times New Roman"/>
          <w:sz w:val="26"/>
          <w:szCs w:val="26"/>
        </w:rPr>
        <w:t>.</w:t>
      </w:r>
    </w:p>
    <w:p w14:paraId="7A85922D" w14:textId="77777777" w:rsidR="002254EA" w:rsidRPr="007F6FEB" w:rsidRDefault="002254E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254EA">
        <w:rPr>
          <w:rFonts w:ascii="Times New Roman" w:hAnsi="Times New Roman"/>
          <w:sz w:val="26"/>
          <w:szCs w:val="26"/>
        </w:rPr>
        <w:t>При подготовке проекта учтены ранее разработанные документы территориального планирования федерального, регионального и местного уровня.</w:t>
      </w:r>
    </w:p>
    <w:p w14:paraId="7145B06C" w14:textId="77777777" w:rsidR="00ED17CC" w:rsidRPr="007F6FEB" w:rsidRDefault="009911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F6FEB">
        <w:rPr>
          <w:rFonts w:ascii="Times New Roman" w:hAnsi="Times New Roman"/>
          <w:color w:val="000000"/>
          <w:sz w:val="26"/>
          <w:szCs w:val="26"/>
        </w:rPr>
        <w:t xml:space="preserve">Подготовка проекта внесения изменений в </w:t>
      </w:r>
      <w:r w:rsidR="00EE558E" w:rsidRPr="007F6FEB">
        <w:rPr>
          <w:rFonts w:ascii="Times New Roman" w:hAnsi="Times New Roman"/>
          <w:color w:val="000000"/>
          <w:sz w:val="26"/>
          <w:szCs w:val="26"/>
        </w:rPr>
        <w:t>ГП</w:t>
      </w:r>
      <w:r w:rsidRPr="007F6FEB">
        <w:rPr>
          <w:rFonts w:ascii="Times New Roman" w:hAnsi="Times New Roman"/>
          <w:color w:val="000000"/>
          <w:sz w:val="26"/>
          <w:szCs w:val="26"/>
        </w:rPr>
        <w:t xml:space="preserve"> осуществлена в соответствии</w:t>
      </w:r>
      <w:r w:rsidRPr="007F6FEB">
        <w:rPr>
          <w:rFonts w:ascii="Times New Roman" w:hAnsi="Times New Roman"/>
          <w:sz w:val="26"/>
          <w:szCs w:val="26"/>
        </w:rPr>
        <w:t xml:space="preserve"> с требованиями следующих правовых актов:</w:t>
      </w:r>
    </w:p>
    <w:p w14:paraId="198E049D" w14:textId="77777777" w:rsidR="00ED17CC" w:rsidRPr="007F6FEB" w:rsidRDefault="009911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F6FEB">
        <w:rPr>
          <w:rFonts w:ascii="Times New Roman" w:hAnsi="Times New Roman"/>
          <w:sz w:val="26"/>
          <w:szCs w:val="26"/>
        </w:rPr>
        <w:t>- Градостроительн</w:t>
      </w:r>
      <w:r w:rsidR="003B3FEC" w:rsidRPr="007F6FEB">
        <w:rPr>
          <w:rFonts w:ascii="Times New Roman" w:hAnsi="Times New Roman"/>
          <w:sz w:val="26"/>
          <w:szCs w:val="26"/>
        </w:rPr>
        <w:t>ым</w:t>
      </w:r>
      <w:r w:rsidRPr="007F6FEB">
        <w:rPr>
          <w:rFonts w:ascii="Times New Roman" w:hAnsi="Times New Roman"/>
          <w:sz w:val="26"/>
          <w:szCs w:val="26"/>
        </w:rPr>
        <w:t xml:space="preserve"> кодекс</w:t>
      </w:r>
      <w:r w:rsidR="003B3FEC" w:rsidRPr="007F6FEB">
        <w:rPr>
          <w:rFonts w:ascii="Times New Roman" w:hAnsi="Times New Roman"/>
          <w:sz w:val="26"/>
          <w:szCs w:val="26"/>
        </w:rPr>
        <w:t>ом</w:t>
      </w:r>
      <w:r w:rsidRPr="007F6FEB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14:paraId="7853CBBB" w14:textId="77777777" w:rsidR="00ED17CC" w:rsidRPr="007F6FEB" w:rsidRDefault="009911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F6FEB">
        <w:rPr>
          <w:rFonts w:ascii="Times New Roman" w:hAnsi="Times New Roman"/>
          <w:sz w:val="26"/>
          <w:szCs w:val="26"/>
        </w:rPr>
        <w:t>- Земельн</w:t>
      </w:r>
      <w:r w:rsidR="003B3FEC" w:rsidRPr="007F6FEB">
        <w:rPr>
          <w:rFonts w:ascii="Times New Roman" w:hAnsi="Times New Roman"/>
          <w:sz w:val="26"/>
          <w:szCs w:val="26"/>
        </w:rPr>
        <w:t>ым</w:t>
      </w:r>
      <w:r w:rsidRPr="007F6FEB">
        <w:rPr>
          <w:rFonts w:ascii="Times New Roman" w:hAnsi="Times New Roman"/>
          <w:sz w:val="26"/>
          <w:szCs w:val="26"/>
        </w:rPr>
        <w:t xml:space="preserve"> кодекс</w:t>
      </w:r>
      <w:r w:rsidR="003B3FEC" w:rsidRPr="007F6FEB">
        <w:rPr>
          <w:rFonts w:ascii="Times New Roman" w:hAnsi="Times New Roman"/>
          <w:sz w:val="26"/>
          <w:szCs w:val="26"/>
        </w:rPr>
        <w:t>ом</w:t>
      </w:r>
      <w:r w:rsidRPr="007F6FEB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14:paraId="41BBB6D3" w14:textId="77777777" w:rsidR="00ED17CC" w:rsidRPr="007F6FEB" w:rsidRDefault="0099116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7F6FEB">
        <w:rPr>
          <w:rFonts w:ascii="Times New Roman" w:hAnsi="Times New Roman"/>
          <w:color w:val="000000"/>
          <w:sz w:val="26"/>
          <w:szCs w:val="26"/>
        </w:rPr>
        <w:t>- Федеральн</w:t>
      </w:r>
      <w:r w:rsidR="003B3FEC" w:rsidRPr="007F6FEB">
        <w:rPr>
          <w:rFonts w:ascii="Times New Roman" w:hAnsi="Times New Roman"/>
          <w:color w:val="000000"/>
          <w:sz w:val="26"/>
          <w:szCs w:val="26"/>
        </w:rPr>
        <w:t>ым</w:t>
      </w:r>
      <w:r w:rsidRPr="007F6FEB">
        <w:rPr>
          <w:rFonts w:ascii="Times New Roman" w:hAnsi="Times New Roman"/>
          <w:color w:val="000000"/>
          <w:sz w:val="26"/>
          <w:szCs w:val="26"/>
        </w:rPr>
        <w:t xml:space="preserve"> закон</w:t>
      </w:r>
      <w:r w:rsidR="003B3FEC" w:rsidRPr="007F6FEB">
        <w:rPr>
          <w:rFonts w:ascii="Times New Roman" w:hAnsi="Times New Roman"/>
          <w:color w:val="000000"/>
          <w:sz w:val="26"/>
          <w:szCs w:val="26"/>
        </w:rPr>
        <w:t>ом</w:t>
      </w:r>
      <w:r w:rsidRPr="007F6FEB">
        <w:rPr>
          <w:rFonts w:ascii="Times New Roman" w:hAnsi="Times New Roman"/>
          <w:color w:val="000000"/>
          <w:sz w:val="26"/>
          <w:szCs w:val="26"/>
        </w:rPr>
        <w:t xml:space="preserve"> от 06 октября 2003 года № 131-ФЗ «Об общих принципах организации местного самоупр</w:t>
      </w:r>
      <w:r w:rsidR="00C247FB" w:rsidRPr="007F6FEB">
        <w:rPr>
          <w:rFonts w:ascii="Times New Roman" w:hAnsi="Times New Roman"/>
          <w:color w:val="000000"/>
          <w:sz w:val="26"/>
          <w:szCs w:val="26"/>
        </w:rPr>
        <w:t>авления в Российской Федерации»;</w:t>
      </w:r>
    </w:p>
    <w:p w14:paraId="59619A16" w14:textId="77777777" w:rsidR="00ED17CC" w:rsidRDefault="00ED17CC" w:rsidP="00153DC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0612B3E" w14:textId="77777777" w:rsidR="00ED17CC" w:rsidRPr="007F6FEB" w:rsidRDefault="007F6FEB" w:rsidP="005825EB">
      <w:pPr>
        <w:pStyle w:val="31"/>
        <w:spacing w:after="0"/>
        <w:jc w:val="center"/>
        <w:rPr>
          <w:b/>
          <w:sz w:val="26"/>
          <w:szCs w:val="26"/>
        </w:rPr>
      </w:pPr>
      <w:r w:rsidRPr="007F6FEB">
        <w:rPr>
          <w:b/>
          <w:sz w:val="26"/>
          <w:szCs w:val="26"/>
        </w:rPr>
        <w:t>И</w:t>
      </w:r>
      <w:r w:rsidR="00991160" w:rsidRPr="007F6FEB">
        <w:rPr>
          <w:b/>
          <w:sz w:val="26"/>
          <w:szCs w:val="26"/>
        </w:rPr>
        <w:t>з</w:t>
      </w:r>
      <w:r w:rsidRPr="007F6FEB">
        <w:rPr>
          <w:b/>
          <w:sz w:val="26"/>
          <w:szCs w:val="26"/>
        </w:rPr>
        <w:t>менения</w:t>
      </w:r>
      <w:r w:rsidR="00EE558E" w:rsidRPr="007F6FEB">
        <w:rPr>
          <w:b/>
          <w:sz w:val="26"/>
          <w:szCs w:val="26"/>
        </w:rPr>
        <w:t xml:space="preserve"> </w:t>
      </w:r>
      <w:r w:rsidRPr="007F6FEB">
        <w:rPr>
          <w:b/>
          <w:sz w:val="26"/>
          <w:szCs w:val="26"/>
        </w:rPr>
        <w:t xml:space="preserve">в ГП касаются: </w:t>
      </w:r>
    </w:p>
    <w:p w14:paraId="7AC4968D" w14:textId="77777777" w:rsidR="00B61765" w:rsidRPr="007F6FEB" w:rsidRDefault="00B61765" w:rsidP="005825EB">
      <w:pPr>
        <w:pStyle w:val="31"/>
        <w:spacing w:after="0"/>
        <w:jc w:val="center"/>
        <w:rPr>
          <w:sz w:val="26"/>
          <w:szCs w:val="26"/>
        </w:rPr>
      </w:pPr>
    </w:p>
    <w:p w14:paraId="62D0A5CB" w14:textId="77777777" w:rsidR="008C4911" w:rsidRPr="007F6FEB" w:rsidRDefault="007F6FEB" w:rsidP="00B10A5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bookmarkStart w:id="0" w:name="_Toc84834316"/>
      <w:bookmarkStart w:id="1" w:name="_Hlk141447537"/>
      <w:r w:rsidRPr="007F6FEB">
        <w:rPr>
          <w:rFonts w:ascii="Times New Roman" w:hAnsi="Times New Roman"/>
          <w:sz w:val="26"/>
          <w:szCs w:val="26"/>
        </w:rPr>
        <w:t>Корректировки текстовой части генерального плана Старооскольского городского округа Белгородской области, в части дополнения</w:t>
      </w:r>
      <w:r w:rsidR="00183EF5" w:rsidRPr="00183EF5">
        <w:rPr>
          <w:rFonts w:ascii="Times New Roman" w:hAnsi="Times New Roman"/>
          <w:sz w:val="26"/>
          <w:szCs w:val="26"/>
        </w:rPr>
        <w:t xml:space="preserve"> </w:t>
      </w:r>
      <w:r w:rsidR="002254EA">
        <w:rPr>
          <w:rFonts w:ascii="Times New Roman" w:hAnsi="Times New Roman"/>
          <w:sz w:val="26"/>
          <w:szCs w:val="26"/>
        </w:rPr>
        <w:t>с</w:t>
      </w:r>
      <w:r w:rsidR="00183EF5">
        <w:rPr>
          <w:rFonts w:ascii="Times New Roman" w:hAnsi="Times New Roman"/>
          <w:sz w:val="26"/>
          <w:szCs w:val="26"/>
        </w:rPr>
        <w:t>ведени</w:t>
      </w:r>
      <w:r w:rsidR="002254EA">
        <w:rPr>
          <w:rFonts w:ascii="Times New Roman" w:hAnsi="Times New Roman"/>
          <w:sz w:val="26"/>
          <w:szCs w:val="26"/>
        </w:rPr>
        <w:t>й</w:t>
      </w:r>
      <w:r w:rsidRPr="007F6FEB">
        <w:rPr>
          <w:rFonts w:ascii="Times New Roman" w:hAnsi="Times New Roman"/>
          <w:sz w:val="26"/>
          <w:szCs w:val="26"/>
        </w:rPr>
        <w:t xml:space="preserve"> </w:t>
      </w:r>
      <w:r w:rsidR="008C4911" w:rsidRPr="007F6FEB">
        <w:rPr>
          <w:rFonts w:ascii="Times New Roman" w:hAnsi="Times New Roman"/>
          <w:sz w:val="26"/>
          <w:szCs w:val="26"/>
        </w:rPr>
        <w:t>о видах, назначении и наименованиях планируемых для размещения объектов местного значения Старооскольского городского округа»</w:t>
      </w:r>
      <w:r w:rsidR="00183EF5">
        <w:rPr>
          <w:rFonts w:ascii="Times New Roman" w:hAnsi="Times New Roman"/>
          <w:sz w:val="26"/>
          <w:szCs w:val="26"/>
        </w:rPr>
        <w:t xml:space="preserve"> </w:t>
      </w:r>
      <w:r w:rsidR="008C4911" w:rsidRPr="007F6FEB">
        <w:rPr>
          <w:rFonts w:ascii="Times New Roman" w:hAnsi="Times New Roman"/>
          <w:sz w:val="26"/>
          <w:szCs w:val="26"/>
        </w:rPr>
        <w:t>строками следующего содержания:</w:t>
      </w:r>
    </w:p>
    <w:bookmarkEnd w:id="0"/>
    <w:p w14:paraId="79753F46" w14:textId="77777777" w:rsidR="00B10A5C" w:rsidRPr="007F6FEB" w:rsidRDefault="008C4911" w:rsidP="00B10A5C">
      <w:pPr>
        <w:spacing w:after="0" w:line="240" w:lineRule="auto"/>
        <w:ind w:firstLine="708"/>
        <w:jc w:val="both"/>
        <w:rPr>
          <w:rStyle w:val="ad"/>
          <w:rFonts w:ascii="Times New Roman" w:hAnsi="Times New Roman"/>
          <w:sz w:val="26"/>
          <w:szCs w:val="26"/>
        </w:rPr>
      </w:pPr>
      <w:r w:rsidRPr="007F6FEB">
        <w:rPr>
          <w:rStyle w:val="ad"/>
          <w:rFonts w:ascii="Times New Roman" w:hAnsi="Times New Roman"/>
          <w:sz w:val="26"/>
          <w:szCs w:val="26"/>
        </w:rPr>
        <w:t>«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984"/>
        <w:gridCol w:w="1422"/>
        <w:gridCol w:w="1125"/>
        <w:gridCol w:w="1134"/>
        <w:gridCol w:w="1276"/>
        <w:gridCol w:w="2268"/>
      </w:tblGrid>
      <w:tr w:rsidR="00B74525" w:rsidRPr="007F6FEB" w14:paraId="4C5893CB" w14:textId="77777777" w:rsidTr="008C4911">
        <w:trPr>
          <w:gridAfter w:val="4"/>
          <w:wAfter w:w="5803" w:type="dxa"/>
          <w:trHeight w:hRule="exact" w:val="257"/>
          <w:jc w:val="center"/>
        </w:trPr>
        <w:tc>
          <w:tcPr>
            <w:tcW w:w="567" w:type="dxa"/>
          </w:tcPr>
          <w:p w14:paraId="22095B2A" w14:textId="77777777" w:rsidR="00B74525" w:rsidRPr="007F6FEB" w:rsidRDefault="00B74525" w:rsidP="00BD3CCC">
            <w:pPr>
              <w:pStyle w:val="1466"/>
              <w:rPr>
                <w:sz w:val="20"/>
                <w:szCs w:val="20"/>
              </w:rPr>
            </w:pPr>
            <w:r w:rsidRPr="007F6FEB">
              <w:rPr>
                <w:sz w:val="20"/>
                <w:szCs w:val="20"/>
              </w:rPr>
              <w:t>9</w:t>
            </w:r>
          </w:p>
        </w:tc>
        <w:tc>
          <w:tcPr>
            <w:tcW w:w="3406" w:type="dxa"/>
            <w:gridSpan w:val="2"/>
          </w:tcPr>
          <w:p w14:paraId="5BFB221D" w14:textId="77777777" w:rsidR="00B74525" w:rsidRPr="007F6FEB" w:rsidRDefault="00B74525" w:rsidP="00BD3CCC">
            <w:pPr>
              <w:pStyle w:val="1466"/>
              <w:ind w:left="140"/>
              <w:jc w:val="left"/>
              <w:rPr>
                <w:b/>
                <w:sz w:val="20"/>
                <w:szCs w:val="20"/>
              </w:rPr>
            </w:pPr>
            <w:r w:rsidRPr="007F6FEB">
              <w:rPr>
                <w:b/>
                <w:sz w:val="20"/>
                <w:szCs w:val="20"/>
              </w:rPr>
              <w:t>Объекты в сфере отдыха и туризма культуры и искусства:</w:t>
            </w:r>
          </w:p>
        </w:tc>
      </w:tr>
      <w:tr w:rsidR="008C4911" w:rsidRPr="007F6FEB" w14:paraId="08118B32" w14:textId="77777777" w:rsidTr="008C4911">
        <w:trPr>
          <w:trHeight w:hRule="exact" w:val="696"/>
          <w:jc w:val="center"/>
        </w:trPr>
        <w:tc>
          <w:tcPr>
            <w:tcW w:w="567" w:type="dxa"/>
          </w:tcPr>
          <w:p w14:paraId="7D2AA3BD" w14:textId="77777777" w:rsidR="00B74525" w:rsidRPr="007F6FEB" w:rsidRDefault="00B74525" w:rsidP="00BD3CCC">
            <w:pPr>
              <w:pStyle w:val="1466"/>
              <w:rPr>
                <w:sz w:val="20"/>
                <w:szCs w:val="20"/>
              </w:rPr>
            </w:pPr>
            <w:r w:rsidRPr="007F6FEB">
              <w:rPr>
                <w:sz w:val="20"/>
                <w:szCs w:val="20"/>
              </w:rPr>
              <w:t>9.1</w:t>
            </w:r>
          </w:p>
        </w:tc>
        <w:tc>
          <w:tcPr>
            <w:tcW w:w="1984" w:type="dxa"/>
          </w:tcPr>
          <w:p w14:paraId="67D8976C" w14:textId="77777777" w:rsidR="00B74525" w:rsidRPr="007F6FEB" w:rsidRDefault="00B74525" w:rsidP="00BD3CCC">
            <w:pPr>
              <w:pStyle w:val="1466"/>
              <w:ind w:left="140"/>
              <w:jc w:val="left"/>
              <w:rPr>
                <w:sz w:val="20"/>
                <w:szCs w:val="20"/>
              </w:rPr>
            </w:pPr>
            <w:r w:rsidRPr="007F6FEB">
              <w:rPr>
                <w:sz w:val="20"/>
                <w:szCs w:val="20"/>
              </w:rPr>
              <w:t>Акватермальный комплекс здоровья и отдыха «Боше Термы»</w:t>
            </w:r>
          </w:p>
        </w:tc>
        <w:tc>
          <w:tcPr>
            <w:tcW w:w="1422" w:type="dxa"/>
            <w:vAlign w:val="center"/>
          </w:tcPr>
          <w:p w14:paraId="7B35FD8C" w14:textId="77777777" w:rsidR="00B74525" w:rsidRPr="007F6FEB" w:rsidRDefault="00B74525" w:rsidP="00BD3CCC">
            <w:pPr>
              <w:pStyle w:val="1466"/>
              <w:tabs>
                <w:tab w:val="left" w:pos="10065"/>
                <w:tab w:val="left" w:pos="10206"/>
              </w:tabs>
              <w:rPr>
                <w:sz w:val="20"/>
                <w:szCs w:val="20"/>
              </w:rPr>
            </w:pPr>
            <w:r w:rsidRPr="007F6FEB">
              <w:rPr>
                <w:sz w:val="20"/>
                <w:szCs w:val="20"/>
              </w:rPr>
              <w:t>г. Старый Оскол</w:t>
            </w:r>
          </w:p>
        </w:tc>
        <w:tc>
          <w:tcPr>
            <w:tcW w:w="1125" w:type="dxa"/>
          </w:tcPr>
          <w:p w14:paraId="614CD29A" w14:textId="77777777" w:rsidR="00B74525" w:rsidRPr="007F6FEB" w:rsidRDefault="00B74525" w:rsidP="00BD3CC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5B3849C4" w14:textId="77777777" w:rsidR="00B74525" w:rsidRPr="007F6FEB" w:rsidRDefault="00B74525" w:rsidP="00BD3CCC">
            <w:pPr>
              <w:jc w:val="center"/>
              <w:rPr>
                <w:rFonts w:ascii="Times New Roman" w:hAnsi="Times New Roman"/>
                <w:color w:val="00000A"/>
                <w:sz w:val="20"/>
                <w:lang w:eastAsia="en-US"/>
              </w:rPr>
            </w:pPr>
            <w:r w:rsidRPr="007F6FEB">
              <w:rPr>
                <w:rFonts w:ascii="Times New Roman" w:hAnsi="Times New Roman"/>
                <w:color w:val="00000A"/>
                <w:sz w:val="20"/>
                <w:lang w:eastAsia="en-US"/>
              </w:rPr>
              <w:t>-//-</w:t>
            </w:r>
          </w:p>
        </w:tc>
        <w:tc>
          <w:tcPr>
            <w:tcW w:w="1276" w:type="dxa"/>
          </w:tcPr>
          <w:p w14:paraId="1972CCA8" w14:textId="77777777" w:rsidR="00B74525" w:rsidRPr="007F6FEB" w:rsidRDefault="00B74525" w:rsidP="00BD3CCC">
            <w:pPr>
              <w:jc w:val="center"/>
              <w:rPr>
                <w:rFonts w:ascii="Times New Roman" w:hAnsi="Times New Roman"/>
                <w:color w:val="00000A"/>
                <w:sz w:val="20"/>
                <w:lang w:eastAsia="en-US"/>
              </w:rPr>
            </w:pPr>
            <w:r w:rsidRPr="007F6FEB">
              <w:rPr>
                <w:rFonts w:ascii="Times New Roman" w:hAnsi="Times New Roman"/>
                <w:color w:val="00000A"/>
                <w:sz w:val="20"/>
                <w:lang w:eastAsia="en-US"/>
              </w:rPr>
              <w:t>Строительство</w:t>
            </w:r>
          </w:p>
        </w:tc>
        <w:tc>
          <w:tcPr>
            <w:tcW w:w="2268" w:type="dxa"/>
          </w:tcPr>
          <w:p w14:paraId="64220473" w14:textId="77777777" w:rsidR="00B74525" w:rsidRPr="007F6FEB" w:rsidRDefault="00B74525" w:rsidP="00BD3CCC">
            <w:pPr>
              <w:jc w:val="center"/>
              <w:rPr>
                <w:rFonts w:ascii="Times New Roman" w:hAnsi="Times New Roman"/>
                <w:color w:val="00000A"/>
                <w:sz w:val="20"/>
                <w:lang w:eastAsia="en-US"/>
              </w:rPr>
            </w:pPr>
            <w:r w:rsidRPr="007F6FEB">
              <w:rPr>
                <w:rFonts w:ascii="Times New Roman" w:hAnsi="Times New Roman"/>
                <w:color w:val="00000A"/>
                <w:sz w:val="20"/>
                <w:lang w:eastAsia="en-US"/>
              </w:rPr>
              <w:t>Общественно-деловая зона</w:t>
            </w:r>
          </w:p>
        </w:tc>
      </w:tr>
    </w:tbl>
    <w:p w14:paraId="2415A15B" w14:textId="77777777" w:rsidR="00EE558E" w:rsidRPr="007F6FEB" w:rsidRDefault="008C4911" w:rsidP="008C4911">
      <w:pPr>
        <w:pStyle w:val="31"/>
        <w:spacing w:after="0"/>
        <w:rPr>
          <w:sz w:val="26"/>
          <w:szCs w:val="26"/>
        </w:rPr>
      </w:pPr>
      <w:r w:rsidRPr="007F6FEB">
        <w:rPr>
          <w:sz w:val="26"/>
          <w:szCs w:val="26"/>
        </w:rPr>
        <w:t>»;</w:t>
      </w:r>
    </w:p>
    <w:p w14:paraId="6CDBEFA1" w14:textId="77777777" w:rsidR="008C4911" w:rsidRPr="007F6FEB" w:rsidRDefault="008C4911" w:rsidP="007F6FEB">
      <w:pPr>
        <w:pStyle w:val="31"/>
        <w:spacing w:after="0"/>
        <w:jc w:val="both"/>
        <w:rPr>
          <w:sz w:val="26"/>
          <w:szCs w:val="26"/>
        </w:rPr>
      </w:pPr>
      <w:r w:rsidRPr="007F6FEB">
        <w:rPr>
          <w:sz w:val="26"/>
          <w:szCs w:val="26"/>
        </w:rPr>
        <w:tab/>
      </w:r>
    </w:p>
    <w:p w14:paraId="4C84EFF2" w14:textId="77777777" w:rsidR="00EE558E" w:rsidRPr="007F6FEB" w:rsidRDefault="007F6FEB" w:rsidP="007F6FEB">
      <w:pPr>
        <w:pStyle w:val="31"/>
        <w:spacing w:after="0"/>
        <w:ind w:firstLine="720"/>
        <w:jc w:val="both"/>
        <w:rPr>
          <w:b/>
          <w:sz w:val="26"/>
          <w:szCs w:val="26"/>
        </w:rPr>
      </w:pPr>
      <w:r w:rsidRPr="007F6FEB">
        <w:rPr>
          <w:sz w:val="26"/>
          <w:szCs w:val="26"/>
        </w:rPr>
        <w:t>Корректировки графической части генерального плана Старооскольского городского округа Белгородской области, в части:</w:t>
      </w:r>
    </w:p>
    <w:p w14:paraId="22F5E584" w14:textId="77777777" w:rsidR="00EE558E" w:rsidRPr="007F6FEB" w:rsidRDefault="00EE558E" w:rsidP="005825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en-US"/>
        </w:rPr>
      </w:pPr>
      <w:r w:rsidRPr="007F6FEB">
        <w:rPr>
          <w:rFonts w:ascii="Times New Roman" w:hAnsi="Times New Roman"/>
          <w:sz w:val="26"/>
          <w:szCs w:val="26"/>
          <w:lang w:eastAsia="en-US"/>
        </w:rPr>
        <w:t>1. Отображени</w:t>
      </w:r>
      <w:r w:rsidR="007F6FEB" w:rsidRPr="007F6FEB">
        <w:rPr>
          <w:rFonts w:ascii="Times New Roman" w:hAnsi="Times New Roman"/>
          <w:sz w:val="26"/>
          <w:szCs w:val="26"/>
          <w:lang w:eastAsia="en-US"/>
        </w:rPr>
        <w:t>я</w:t>
      </w:r>
      <w:r w:rsidRPr="007F6FEB">
        <w:rPr>
          <w:rFonts w:ascii="Times New Roman" w:hAnsi="Times New Roman"/>
          <w:sz w:val="26"/>
          <w:szCs w:val="26"/>
          <w:lang w:eastAsia="en-US"/>
        </w:rPr>
        <w:t xml:space="preserve"> объекта: «Акватермального комплекса здоровья и отдыха «Боше термы» в карте планируемого размещения объектов местного значения Старооскольского городского округа.</w:t>
      </w:r>
    </w:p>
    <w:p w14:paraId="4E72C12F" w14:textId="77777777" w:rsidR="003F5397" w:rsidRDefault="00EE558E" w:rsidP="003F539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F6FEB">
        <w:rPr>
          <w:rFonts w:ascii="Times New Roman" w:hAnsi="Times New Roman"/>
          <w:sz w:val="26"/>
          <w:szCs w:val="26"/>
        </w:rPr>
        <w:t>2</w:t>
      </w:r>
      <w:r w:rsidR="008E54F3" w:rsidRPr="007F6FEB">
        <w:rPr>
          <w:rFonts w:ascii="Times New Roman" w:hAnsi="Times New Roman"/>
          <w:sz w:val="26"/>
          <w:szCs w:val="26"/>
        </w:rPr>
        <w:t>.</w:t>
      </w:r>
      <w:r w:rsidRPr="007F6FEB">
        <w:rPr>
          <w:rFonts w:ascii="Times New Roman" w:hAnsi="Times New Roman"/>
          <w:sz w:val="26"/>
          <w:szCs w:val="26"/>
        </w:rPr>
        <w:t> Установлени</w:t>
      </w:r>
      <w:r w:rsidR="007F6FEB" w:rsidRPr="007F6FEB">
        <w:rPr>
          <w:rFonts w:ascii="Times New Roman" w:hAnsi="Times New Roman"/>
          <w:sz w:val="26"/>
          <w:szCs w:val="26"/>
        </w:rPr>
        <w:t>я</w:t>
      </w:r>
      <w:r w:rsidRPr="007F6FEB">
        <w:rPr>
          <w:rFonts w:ascii="Times New Roman" w:hAnsi="Times New Roman"/>
          <w:sz w:val="26"/>
          <w:szCs w:val="26"/>
        </w:rPr>
        <w:t xml:space="preserve"> земельным участкам с кадастровыми номерами 31:06:0329003:801, 31:06:0329002:389 функциональной зоны</w:t>
      </w:r>
      <w:r w:rsidR="008E54F3" w:rsidRPr="007F6FEB">
        <w:rPr>
          <w:rFonts w:ascii="Times New Roman" w:hAnsi="Times New Roman"/>
          <w:sz w:val="26"/>
          <w:szCs w:val="26"/>
        </w:rPr>
        <w:t xml:space="preserve"> - </w:t>
      </w:r>
      <w:r w:rsidRPr="007F6FEB">
        <w:rPr>
          <w:rFonts w:ascii="Times New Roman" w:hAnsi="Times New Roman"/>
          <w:sz w:val="26"/>
          <w:szCs w:val="26"/>
        </w:rPr>
        <w:t>«Производственная зона»</w:t>
      </w:r>
      <w:bookmarkEnd w:id="1"/>
      <w:r w:rsidR="003F5397" w:rsidRPr="007F6FEB">
        <w:rPr>
          <w:rFonts w:ascii="Times New Roman" w:hAnsi="Times New Roman"/>
          <w:sz w:val="26"/>
          <w:szCs w:val="26"/>
        </w:rPr>
        <w:t>.</w:t>
      </w:r>
    </w:p>
    <w:p w14:paraId="236A05D0" w14:textId="77777777" w:rsidR="002254EA" w:rsidRDefault="002254EA" w:rsidP="003F539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356DB8F5" w14:textId="77777777" w:rsidR="002254EA" w:rsidRDefault="002254EA" w:rsidP="003F539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4D5D51EA" w14:textId="77777777" w:rsidR="005734FC" w:rsidRDefault="005734FC" w:rsidP="003F539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101C5FB8" w14:textId="77777777" w:rsidR="002254EA" w:rsidRDefault="002254EA" w:rsidP="003F539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2B90C3ED" w14:textId="77777777" w:rsidR="002254EA" w:rsidRDefault="002254EA" w:rsidP="002254EA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2254EA">
        <w:rPr>
          <w:rFonts w:ascii="Times New Roman" w:hAnsi="Times New Roman"/>
          <w:b/>
          <w:sz w:val="26"/>
          <w:szCs w:val="26"/>
        </w:rPr>
        <w:t>2.</w:t>
      </w:r>
      <w:r w:rsidRPr="002254EA">
        <w:rPr>
          <w:rFonts w:ascii="Times New Roman" w:hAnsi="Times New Roman"/>
          <w:b/>
          <w:sz w:val="26"/>
          <w:szCs w:val="26"/>
        </w:rPr>
        <w:tab/>
        <w:t>Перечень изменений в материалы тома 1 «Положение о территориальном планировании» генерального плана Старооскольского городского округа Белгородской области:</w:t>
      </w:r>
    </w:p>
    <w:p w14:paraId="6BB929C5" w14:textId="77777777" w:rsidR="002254EA" w:rsidRPr="002254EA" w:rsidRDefault="002254EA" w:rsidP="002254EA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14:paraId="39846021" w14:textId="77777777" w:rsidR="002254EA" w:rsidRDefault="00A9149E" w:rsidP="002254E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2.1. </w:t>
      </w:r>
      <w:r w:rsidR="00BE69ED">
        <w:rPr>
          <w:rFonts w:ascii="Times New Roman" w:hAnsi="Times New Roman"/>
          <w:sz w:val="26"/>
          <w:szCs w:val="26"/>
        </w:rPr>
        <w:t>Раздел</w:t>
      </w:r>
      <w:r w:rsidR="002254EA">
        <w:rPr>
          <w:rFonts w:ascii="Times New Roman" w:hAnsi="Times New Roman"/>
          <w:sz w:val="26"/>
          <w:szCs w:val="26"/>
        </w:rPr>
        <w:t xml:space="preserve"> 1 «Общие положения» текстовой части</w:t>
      </w:r>
      <w:r w:rsidR="002254EA" w:rsidRPr="002254EA">
        <w:rPr>
          <w:rFonts w:ascii="Times New Roman" w:hAnsi="Times New Roman"/>
          <w:sz w:val="26"/>
          <w:szCs w:val="26"/>
        </w:rPr>
        <w:t xml:space="preserve"> тома 1 «Положение о территориальном планировании Старооскольского городского округа Белгородской области» </w:t>
      </w:r>
      <w:r w:rsidR="00864BD3" w:rsidRPr="002254EA">
        <w:rPr>
          <w:rFonts w:ascii="Times New Roman" w:hAnsi="Times New Roman"/>
          <w:sz w:val="26"/>
          <w:szCs w:val="26"/>
        </w:rPr>
        <w:t xml:space="preserve">в связи с многочисленными корректировками </w:t>
      </w:r>
      <w:r w:rsidR="009C4CC3">
        <w:rPr>
          <w:rFonts w:ascii="Times New Roman" w:hAnsi="Times New Roman"/>
          <w:sz w:val="26"/>
          <w:szCs w:val="26"/>
        </w:rPr>
        <w:t>изложить в</w:t>
      </w:r>
      <w:r w:rsidR="009C4CC3" w:rsidRPr="009C4CC3">
        <w:rPr>
          <w:rFonts w:ascii="Times New Roman" w:hAnsi="Times New Roman"/>
          <w:sz w:val="26"/>
          <w:szCs w:val="26"/>
        </w:rPr>
        <w:t xml:space="preserve"> следующей редакции:</w:t>
      </w:r>
    </w:p>
    <w:p w14:paraId="2668ABAE" w14:textId="77777777" w:rsidR="009C4CC3" w:rsidRPr="00BE69ED" w:rsidRDefault="009C4CC3" w:rsidP="00BE69ED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9C4CC3">
        <w:rPr>
          <w:rFonts w:ascii="Times New Roman" w:hAnsi="Times New Roman"/>
          <w:sz w:val="26"/>
          <w:szCs w:val="26"/>
        </w:rPr>
        <w:t>Проект внесения изменений в генеральный план Старооскольского городского округа (далее – ГП) разработан ООО «ИНЖСТРОЙПРОЕКТ».</w:t>
      </w:r>
    </w:p>
    <w:p w14:paraId="188EF5F3" w14:textId="77777777" w:rsidR="009C4CC3" w:rsidRPr="009C4CC3" w:rsidRDefault="009C4CC3" w:rsidP="009C4C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C4CC3">
        <w:rPr>
          <w:rFonts w:ascii="Times New Roman" w:hAnsi="Times New Roman"/>
          <w:sz w:val="26"/>
          <w:szCs w:val="26"/>
        </w:rPr>
        <w:t xml:space="preserve">Основанием для внесения изменений в ГП является - постановление администрации Старооскольского городского округа от 28 апреля 2025 года                            </w:t>
      </w:r>
      <w:r w:rsidR="00BE69ED">
        <w:rPr>
          <w:rFonts w:ascii="Times New Roman" w:hAnsi="Times New Roman"/>
          <w:sz w:val="26"/>
          <w:szCs w:val="26"/>
        </w:rPr>
        <w:t>№ 1082 </w:t>
      </w:r>
      <w:r w:rsidRPr="009C4CC3">
        <w:rPr>
          <w:rFonts w:ascii="Times New Roman" w:hAnsi="Times New Roman"/>
          <w:sz w:val="26"/>
          <w:szCs w:val="26"/>
        </w:rPr>
        <w:t>«О подготовке предложений о внесении изменений в генеральный план Старооскольского городского округа Белгородской области».</w:t>
      </w:r>
    </w:p>
    <w:p w14:paraId="3F7E268C" w14:textId="77777777" w:rsidR="009C4CC3" w:rsidRPr="009C4CC3" w:rsidRDefault="009C4CC3" w:rsidP="009C4C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C4CC3">
        <w:rPr>
          <w:rFonts w:ascii="Times New Roman" w:hAnsi="Times New Roman"/>
          <w:sz w:val="26"/>
          <w:szCs w:val="26"/>
        </w:rPr>
        <w:t>Разработка проекта изменений в ГП осуществляется в связи с поступившими предложениями юридических лиц - АО «ОЗММ» и АО «Боше Термы» по вопросу внесения изменений в генеральный план Старооскольского городского округа Белгородской области в целях реализации крупных инвестиционных проектов, рассмотренных и одобренных на заседании Комиссии по подготовке документов территориального планирования Старооскольского городского округа Белгородской области.</w:t>
      </w:r>
    </w:p>
    <w:p w14:paraId="65999655" w14:textId="77777777" w:rsidR="009C4CC3" w:rsidRPr="009C4CC3" w:rsidRDefault="009C4CC3" w:rsidP="009C4C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C4CC3">
        <w:rPr>
          <w:rFonts w:ascii="Times New Roman" w:hAnsi="Times New Roman"/>
          <w:sz w:val="26"/>
          <w:szCs w:val="26"/>
        </w:rPr>
        <w:t>Изменения в ГП касаются корректировки текстовой части генерального плана Старооскольского городского округа Белгородской области, в части дополнения сведений о видах, назначении и наименованиях планируемых для размещения объектов местного значения Старооскольского городского округа» объектом местного значения в сфере отдыха и туризма и графической части генерального плана Старооскольского городского округа Белгородской области, в части:</w:t>
      </w:r>
    </w:p>
    <w:p w14:paraId="5029340A" w14:textId="77777777" w:rsidR="009C4CC3" w:rsidRPr="009C4CC3" w:rsidRDefault="009C4CC3" w:rsidP="009C4C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C4CC3">
        <w:rPr>
          <w:rFonts w:ascii="Times New Roman" w:hAnsi="Times New Roman"/>
          <w:sz w:val="26"/>
          <w:szCs w:val="26"/>
        </w:rPr>
        <w:t>1. Отображения объекта: «Акватермального комплекса здоровья и отдыха «Боше термы» в карте планируемого размещения объектов местного значения Старооскольского городского округа.</w:t>
      </w:r>
    </w:p>
    <w:p w14:paraId="57BE3275" w14:textId="77777777" w:rsidR="009C4CC3" w:rsidRPr="009C4CC3" w:rsidRDefault="009C4CC3" w:rsidP="009C4C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C4CC3">
        <w:rPr>
          <w:rFonts w:ascii="Times New Roman" w:hAnsi="Times New Roman"/>
          <w:sz w:val="26"/>
          <w:szCs w:val="26"/>
        </w:rPr>
        <w:t>2. Установления земельным участкам с кадастровыми номерами 31:06:0329003:801, 31:06:0329002:389 функциональной зоны - «Производственная зона».</w:t>
      </w:r>
    </w:p>
    <w:p w14:paraId="36A28FA4" w14:textId="77777777" w:rsidR="009C4CC3" w:rsidRPr="009C4CC3" w:rsidRDefault="009C4CC3" w:rsidP="009C4C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C4CC3">
        <w:rPr>
          <w:rFonts w:ascii="Times New Roman" w:hAnsi="Times New Roman"/>
          <w:sz w:val="26"/>
          <w:szCs w:val="26"/>
        </w:rPr>
        <w:t>Проект внесения изменений в ГП подготовлен в соответствии с требованиями статей 23 и 24 Градостроительного кодекса Российской Федерации и Заданием на проектирование (Градостроительное задание) на разработку проекта внесения изменений в генеральный план Старооскольского городского округа</w:t>
      </w:r>
    </w:p>
    <w:p w14:paraId="156D57F4" w14:textId="77777777" w:rsidR="009C4CC3" w:rsidRPr="009C4CC3" w:rsidRDefault="009C4CC3" w:rsidP="009C4C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C4CC3">
        <w:rPr>
          <w:rFonts w:ascii="Times New Roman" w:hAnsi="Times New Roman"/>
          <w:sz w:val="26"/>
          <w:szCs w:val="26"/>
        </w:rPr>
        <w:t>Проект внесения изменений в ГП соответствует требованиям действующего законодательства в области регулирования градостроительной деятельности, нормативно-технических документов в области градостроительства федерального и регионального уровня, нормативных правовых актов органов местного самоуправления.</w:t>
      </w:r>
    </w:p>
    <w:p w14:paraId="1ED3E929" w14:textId="77777777" w:rsidR="009C4CC3" w:rsidRPr="009C4CC3" w:rsidRDefault="009C4CC3" w:rsidP="009C4C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C4CC3">
        <w:rPr>
          <w:rFonts w:ascii="Times New Roman" w:hAnsi="Times New Roman"/>
          <w:sz w:val="26"/>
          <w:szCs w:val="26"/>
        </w:rPr>
        <w:t>При подготовке проекта внесения изменений в ГП учтены ранее разработанные документы территориального планирования федерального, регионального и местного уровня, в том числе:</w:t>
      </w:r>
    </w:p>
    <w:p w14:paraId="42A4823E" w14:textId="77777777" w:rsidR="009C4CC3" w:rsidRPr="009C4CC3" w:rsidRDefault="009C4CC3" w:rsidP="009C4CC3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Pr="009C4CC3">
        <w:rPr>
          <w:rFonts w:ascii="Times New Roman" w:hAnsi="Times New Roman"/>
          <w:sz w:val="26"/>
          <w:szCs w:val="26"/>
        </w:rPr>
        <w:t xml:space="preserve">Схема территориального планирования Белгородской области, утвержденная Приказом управления архитектуры и градостроительства Белгородской области </w:t>
      </w:r>
      <w:r w:rsidR="005734FC">
        <w:rPr>
          <w:rFonts w:ascii="Times New Roman" w:hAnsi="Times New Roman"/>
          <w:sz w:val="26"/>
          <w:szCs w:val="26"/>
        </w:rPr>
        <w:t xml:space="preserve">                     </w:t>
      </w:r>
      <w:r w:rsidRPr="009C4CC3">
        <w:rPr>
          <w:rFonts w:ascii="Times New Roman" w:hAnsi="Times New Roman"/>
          <w:sz w:val="26"/>
          <w:szCs w:val="26"/>
        </w:rPr>
        <w:t>от 02 октября 2024 года № 267-ОД-Н «О внесении изменений в схему территориального планирования муниципального района «Белгородский район» Белгородской области»</w:t>
      </w:r>
    </w:p>
    <w:p w14:paraId="3C254EC7" w14:textId="77777777" w:rsidR="009C4CC3" w:rsidRPr="009C4CC3" w:rsidRDefault="009C4CC3" w:rsidP="009C4CC3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Pr="009C4CC3">
        <w:rPr>
          <w:rFonts w:ascii="Times New Roman" w:hAnsi="Times New Roman"/>
          <w:sz w:val="26"/>
          <w:szCs w:val="26"/>
        </w:rPr>
        <w:t xml:space="preserve">Генеральный план Старооскольского городского округа, утвержденный </w:t>
      </w:r>
      <w:r w:rsidR="005734FC">
        <w:rPr>
          <w:rFonts w:ascii="Times New Roman" w:hAnsi="Times New Roman"/>
          <w:sz w:val="26"/>
          <w:szCs w:val="26"/>
        </w:rPr>
        <w:t xml:space="preserve">                           </w:t>
      </w:r>
      <w:r w:rsidRPr="009C4CC3">
        <w:rPr>
          <w:rFonts w:ascii="Times New Roman" w:hAnsi="Times New Roman"/>
          <w:sz w:val="26"/>
          <w:szCs w:val="26"/>
        </w:rPr>
        <w:t>от 14 марта 2018 года № 184 распоряжением департамента строительства и транспорта Белгородской области «Об</w:t>
      </w:r>
      <w:r w:rsidR="005734FC">
        <w:rPr>
          <w:rFonts w:ascii="Times New Roman" w:hAnsi="Times New Roman"/>
          <w:sz w:val="26"/>
          <w:szCs w:val="26"/>
        </w:rPr>
        <w:t xml:space="preserve"> </w:t>
      </w:r>
      <w:r w:rsidRPr="009C4CC3">
        <w:rPr>
          <w:rFonts w:ascii="Times New Roman" w:hAnsi="Times New Roman"/>
          <w:sz w:val="26"/>
          <w:szCs w:val="26"/>
        </w:rPr>
        <w:t>утверждении генерального плана Старооскольского городского округа Белгородской области» (</w:t>
      </w:r>
      <w:bookmarkStart w:id="2" w:name="_Hlk103177559"/>
      <w:r w:rsidRPr="009C4CC3">
        <w:rPr>
          <w:rFonts w:ascii="Times New Roman" w:hAnsi="Times New Roman"/>
          <w:sz w:val="26"/>
          <w:szCs w:val="26"/>
        </w:rPr>
        <w:t>с изменениями, утвержденными распо</w:t>
      </w:r>
      <w:r>
        <w:rPr>
          <w:rFonts w:ascii="Times New Roman" w:hAnsi="Times New Roman"/>
          <w:sz w:val="26"/>
          <w:szCs w:val="26"/>
        </w:rPr>
        <w:t>ряжением управления архитектуры</w:t>
      </w:r>
      <w:r w:rsidRPr="009C4CC3">
        <w:rPr>
          <w:rFonts w:ascii="Times New Roman" w:hAnsi="Times New Roman"/>
          <w:sz w:val="26"/>
          <w:szCs w:val="26"/>
        </w:rPr>
        <w:t xml:space="preserve"> и градостроительства Белгородской области от 03 февраля 2025 года № 21-ОД-Н «О внесении изменений в генеральный план Старооскольского городского округа Белгородской области»).</w:t>
      </w:r>
      <w:bookmarkEnd w:id="2"/>
    </w:p>
    <w:p w14:paraId="7E4C025A" w14:textId="77777777" w:rsidR="009C4CC3" w:rsidRPr="009C4CC3" w:rsidRDefault="009C4CC3" w:rsidP="009C4C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C4CC3">
        <w:rPr>
          <w:rFonts w:ascii="Times New Roman" w:hAnsi="Times New Roman"/>
          <w:sz w:val="26"/>
          <w:szCs w:val="26"/>
        </w:rPr>
        <w:t xml:space="preserve">В соответствии со статьей 23 Градостроительного кодекса РФ положение                   о территориальном планировании ГП включает в себя: </w:t>
      </w:r>
    </w:p>
    <w:p w14:paraId="450343A3" w14:textId="77777777" w:rsidR="009C4CC3" w:rsidRPr="009C4CC3" w:rsidRDefault="009C4CC3" w:rsidP="009C4CC3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- </w:t>
      </w:r>
      <w:r w:rsidRPr="009C4CC3">
        <w:rPr>
          <w:rFonts w:ascii="Times New Roman" w:hAnsi="Times New Roman"/>
          <w:sz w:val="26"/>
          <w:szCs w:val="26"/>
        </w:rPr>
        <w:t>сведения о видах, назначении и наименованиях планируемых для размещения объектов местного значения городского округа,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29469151" w14:textId="77777777" w:rsidR="009C4CC3" w:rsidRPr="009C4CC3" w:rsidRDefault="009C4CC3" w:rsidP="009C4CC3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- </w:t>
      </w:r>
      <w:r w:rsidRPr="009C4CC3">
        <w:rPr>
          <w:rFonts w:ascii="Times New Roman" w:hAnsi="Times New Roman"/>
          <w:sz w:val="26"/>
          <w:szCs w:val="26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объектов;</w:t>
      </w:r>
    </w:p>
    <w:p w14:paraId="1341A6BF" w14:textId="77777777" w:rsidR="009C4CC3" w:rsidRPr="009C4CC3" w:rsidRDefault="009C4CC3" w:rsidP="009C4CC3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- </w:t>
      </w:r>
      <w:r w:rsidRPr="009C4CC3">
        <w:rPr>
          <w:rFonts w:ascii="Times New Roman" w:hAnsi="Times New Roman"/>
          <w:sz w:val="26"/>
          <w:szCs w:val="26"/>
        </w:rPr>
        <w:t>карту планируемого размещения объектов местного значения поселения или городского округа;</w:t>
      </w:r>
    </w:p>
    <w:p w14:paraId="58A6AA74" w14:textId="77777777" w:rsidR="009C4CC3" w:rsidRPr="009C4CC3" w:rsidRDefault="009C4CC3" w:rsidP="009C4CC3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- </w:t>
      </w:r>
      <w:r w:rsidRPr="009C4CC3">
        <w:rPr>
          <w:rFonts w:ascii="Times New Roman" w:hAnsi="Times New Roman"/>
          <w:sz w:val="26"/>
          <w:szCs w:val="26"/>
        </w:rPr>
        <w:t>карту границ населенных пунктов (в том числе границ образуемых населенных пунктов), входящих в состав поселения или городского округа;</w:t>
      </w:r>
    </w:p>
    <w:p w14:paraId="0CE5FF68" w14:textId="77777777" w:rsidR="009C4CC3" w:rsidRPr="009C4CC3" w:rsidRDefault="009C4CC3" w:rsidP="009C4CC3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- </w:t>
      </w:r>
      <w:r w:rsidRPr="009C4CC3">
        <w:rPr>
          <w:rFonts w:ascii="Times New Roman" w:hAnsi="Times New Roman"/>
          <w:sz w:val="26"/>
          <w:szCs w:val="26"/>
        </w:rPr>
        <w:t>карту функциональных зон поселения или городского округа.</w:t>
      </w:r>
    </w:p>
    <w:p w14:paraId="6E83F565" w14:textId="77777777" w:rsidR="009C4CC3" w:rsidRDefault="009C4CC3" w:rsidP="009C4CC3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9C4CC3">
        <w:rPr>
          <w:rFonts w:ascii="Times New Roman" w:hAnsi="Times New Roman"/>
          <w:bCs/>
          <w:sz w:val="26"/>
          <w:szCs w:val="26"/>
        </w:rPr>
        <w:t>В качестве картографической подосновы принята переданная Заказчиком цифровая векторная топографическая карта Старооскольского городского округа                в М 1:25 000 выполненная ОГУ «Служба градостроительного кадастра Белгородской области».</w:t>
      </w:r>
      <w:r>
        <w:rPr>
          <w:rFonts w:ascii="Times New Roman" w:hAnsi="Times New Roman"/>
          <w:bCs/>
          <w:sz w:val="26"/>
          <w:szCs w:val="26"/>
        </w:rPr>
        <w:t>».</w:t>
      </w:r>
    </w:p>
    <w:p w14:paraId="576A21DF" w14:textId="77777777" w:rsidR="00B153CA" w:rsidRPr="007F6FEB" w:rsidRDefault="00B153CA" w:rsidP="00B153C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5734FC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 </w:t>
      </w:r>
      <w:r w:rsidR="00864BD3">
        <w:rPr>
          <w:rFonts w:ascii="Times New Roman" w:hAnsi="Times New Roman"/>
          <w:sz w:val="26"/>
          <w:szCs w:val="26"/>
        </w:rPr>
        <w:t>Раздел 3 «Сведения</w:t>
      </w:r>
      <w:r w:rsidR="00864BD3" w:rsidRPr="007F6FEB">
        <w:rPr>
          <w:rFonts w:ascii="Times New Roman" w:hAnsi="Times New Roman"/>
          <w:sz w:val="26"/>
          <w:szCs w:val="26"/>
        </w:rPr>
        <w:t xml:space="preserve"> о видах, назначении и наименованиях планируемых для размещения объектов местного значения Старооскольского городского округа»</w:t>
      </w:r>
      <w:r w:rsidR="00864BD3">
        <w:rPr>
          <w:rFonts w:ascii="Times New Roman" w:hAnsi="Times New Roman"/>
          <w:sz w:val="26"/>
          <w:szCs w:val="26"/>
        </w:rPr>
        <w:t xml:space="preserve"> </w:t>
      </w:r>
      <w:r w:rsidRPr="007F6FEB">
        <w:rPr>
          <w:rFonts w:ascii="Times New Roman" w:hAnsi="Times New Roman"/>
          <w:sz w:val="26"/>
          <w:szCs w:val="26"/>
        </w:rPr>
        <w:t>текстовой части</w:t>
      </w:r>
      <w:r w:rsidR="00864BD3">
        <w:rPr>
          <w:rFonts w:ascii="Times New Roman" w:hAnsi="Times New Roman"/>
          <w:sz w:val="26"/>
          <w:szCs w:val="26"/>
        </w:rPr>
        <w:t xml:space="preserve"> тома 1 </w:t>
      </w:r>
      <w:r w:rsidR="00864BD3" w:rsidRPr="00864BD3">
        <w:rPr>
          <w:rFonts w:ascii="Times New Roman" w:hAnsi="Times New Roman"/>
          <w:sz w:val="26"/>
          <w:szCs w:val="26"/>
        </w:rPr>
        <w:t>«Положение о территориальном планировании Старооскольского городского округа Белгородской области»</w:t>
      </w:r>
      <w:r w:rsidR="00864BD3">
        <w:rPr>
          <w:rFonts w:ascii="Times New Roman" w:hAnsi="Times New Roman"/>
          <w:sz w:val="26"/>
          <w:szCs w:val="26"/>
        </w:rPr>
        <w:t xml:space="preserve"> после строки 8.1 дополнить</w:t>
      </w:r>
      <w:r w:rsidRPr="007F6FEB">
        <w:rPr>
          <w:rFonts w:ascii="Times New Roman" w:hAnsi="Times New Roman"/>
          <w:sz w:val="26"/>
          <w:szCs w:val="26"/>
        </w:rPr>
        <w:t xml:space="preserve"> строками следующего содержания: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"/>
        <w:gridCol w:w="435"/>
        <w:gridCol w:w="1984"/>
        <w:gridCol w:w="1422"/>
        <w:gridCol w:w="964"/>
        <w:gridCol w:w="1134"/>
        <w:gridCol w:w="1437"/>
        <w:gridCol w:w="1561"/>
        <w:gridCol w:w="284"/>
      </w:tblGrid>
      <w:tr w:rsidR="005734FC" w:rsidRPr="007F6FEB" w14:paraId="076C9F34" w14:textId="77777777" w:rsidTr="005734FC">
        <w:trPr>
          <w:trHeight w:hRule="exact" w:val="696"/>
          <w:jc w:val="center"/>
        </w:trPr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A23D5C" w14:textId="77777777" w:rsidR="005734FC" w:rsidRDefault="005734FC" w:rsidP="005734FC">
            <w:pPr>
              <w:pStyle w:val="1466"/>
              <w:jc w:val="left"/>
              <w:rPr>
                <w:sz w:val="20"/>
                <w:szCs w:val="20"/>
              </w:rPr>
            </w:pPr>
            <w:r w:rsidRPr="007F6FEB">
              <w:rPr>
                <w:rStyle w:val="ad"/>
                <w:sz w:val="26"/>
                <w:szCs w:val="26"/>
              </w:rPr>
              <w:t>«</w:t>
            </w:r>
          </w:p>
        </w:tc>
        <w:tc>
          <w:tcPr>
            <w:tcW w:w="435" w:type="dxa"/>
            <w:tcBorders>
              <w:left w:val="single" w:sz="4" w:space="0" w:color="auto"/>
            </w:tcBorders>
          </w:tcPr>
          <w:p w14:paraId="7418A1A0" w14:textId="77777777" w:rsidR="005734FC" w:rsidRPr="007F6FEB" w:rsidRDefault="005734FC" w:rsidP="00BE69ED">
            <w:pPr>
              <w:pStyle w:val="14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406" w:type="dxa"/>
            <w:gridSpan w:val="2"/>
          </w:tcPr>
          <w:p w14:paraId="6FFD6198" w14:textId="77777777" w:rsidR="005734FC" w:rsidRPr="007F6FEB" w:rsidRDefault="005734FC" w:rsidP="00BE69ED">
            <w:pPr>
              <w:pStyle w:val="1466"/>
              <w:tabs>
                <w:tab w:val="left" w:pos="10065"/>
                <w:tab w:val="left" w:pos="10206"/>
              </w:tabs>
              <w:rPr>
                <w:sz w:val="20"/>
                <w:szCs w:val="20"/>
              </w:rPr>
            </w:pPr>
            <w:r w:rsidRPr="007F6FEB">
              <w:rPr>
                <w:b/>
                <w:sz w:val="20"/>
                <w:szCs w:val="20"/>
              </w:rPr>
              <w:t>Объекты в сфере отдыха и туризма культуры и искусства:</w:t>
            </w:r>
          </w:p>
        </w:tc>
        <w:tc>
          <w:tcPr>
            <w:tcW w:w="5096" w:type="dxa"/>
            <w:gridSpan w:val="4"/>
            <w:tcBorders>
              <w:right w:val="single" w:sz="4" w:space="0" w:color="auto"/>
            </w:tcBorders>
          </w:tcPr>
          <w:p w14:paraId="669608C4" w14:textId="77777777" w:rsidR="005734FC" w:rsidRPr="007F6FEB" w:rsidRDefault="005734FC" w:rsidP="00BE69ED">
            <w:pPr>
              <w:jc w:val="center"/>
              <w:rPr>
                <w:rFonts w:ascii="Times New Roman" w:hAnsi="Times New Roman"/>
                <w:color w:val="00000A"/>
                <w:sz w:val="20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DB2D7B" w14:textId="77777777" w:rsidR="005734FC" w:rsidRPr="007F6FEB" w:rsidRDefault="005734FC" w:rsidP="00BE69ED">
            <w:pPr>
              <w:jc w:val="center"/>
              <w:rPr>
                <w:rFonts w:ascii="Times New Roman" w:hAnsi="Times New Roman"/>
                <w:color w:val="00000A"/>
                <w:sz w:val="20"/>
                <w:lang w:eastAsia="en-US"/>
              </w:rPr>
            </w:pPr>
          </w:p>
        </w:tc>
      </w:tr>
      <w:tr w:rsidR="005734FC" w:rsidRPr="007F6FEB" w14:paraId="6D6E39A3" w14:textId="77777777" w:rsidTr="005734FC">
        <w:trPr>
          <w:trHeight w:hRule="exact" w:val="696"/>
          <w:jc w:val="center"/>
        </w:trPr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4475C" w14:textId="77777777" w:rsidR="005734FC" w:rsidRPr="007F6FEB" w:rsidRDefault="005734FC" w:rsidP="00BE69ED">
            <w:pPr>
              <w:pStyle w:val="1466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14:paraId="23D27A7A" w14:textId="77777777" w:rsidR="005734FC" w:rsidRPr="007F6FEB" w:rsidRDefault="005734FC" w:rsidP="00BE69ED">
            <w:pPr>
              <w:pStyle w:val="1466"/>
              <w:rPr>
                <w:sz w:val="20"/>
                <w:szCs w:val="20"/>
              </w:rPr>
            </w:pPr>
            <w:r w:rsidRPr="007F6FEB">
              <w:rPr>
                <w:sz w:val="20"/>
                <w:szCs w:val="20"/>
              </w:rPr>
              <w:t>9.1</w:t>
            </w:r>
          </w:p>
        </w:tc>
        <w:tc>
          <w:tcPr>
            <w:tcW w:w="1984" w:type="dxa"/>
          </w:tcPr>
          <w:p w14:paraId="5CB15D14" w14:textId="77777777" w:rsidR="005734FC" w:rsidRPr="007F6FEB" w:rsidRDefault="005734FC" w:rsidP="00BE69ED">
            <w:pPr>
              <w:pStyle w:val="1466"/>
              <w:ind w:left="140"/>
              <w:jc w:val="left"/>
              <w:rPr>
                <w:sz w:val="20"/>
                <w:szCs w:val="20"/>
              </w:rPr>
            </w:pPr>
            <w:r w:rsidRPr="007F6FEB">
              <w:rPr>
                <w:sz w:val="20"/>
                <w:szCs w:val="20"/>
              </w:rPr>
              <w:t>Акватермальный комплекс здоровья и отдыха «Боше</w:t>
            </w:r>
            <w:r>
              <w:rPr>
                <w:sz w:val="20"/>
                <w:szCs w:val="20"/>
              </w:rPr>
              <w:t>»</w:t>
            </w:r>
            <w:r w:rsidRPr="007F6FEB">
              <w:rPr>
                <w:sz w:val="20"/>
                <w:szCs w:val="20"/>
              </w:rPr>
              <w:t xml:space="preserve"> Термы»</w:t>
            </w:r>
          </w:p>
        </w:tc>
        <w:tc>
          <w:tcPr>
            <w:tcW w:w="1422" w:type="dxa"/>
            <w:vAlign w:val="center"/>
          </w:tcPr>
          <w:p w14:paraId="1B4CC267" w14:textId="77777777" w:rsidR="005734FC" w:rsidRPr="007F6FEB" w:rsidRDefault="005734FC" w:rsidP="00BE69ED">
            <w:pPr>
              <w:pStyle w:val="1466"/>
              <w:tabs>
                <w:tab w:val="left" w:pos="10065"/>
                <w:tab w:val="left" w:pos="10206"/>
              </w:tabs>
              <w:rPr>
                <w:sz w:val="20"/>
                <w:szCs w:val="20"/>
              </w:rPr>
            </w:pPr>
            <w:r w:rsidRPr="007F6FEB">
              <w:rPr>
                <w:sz w:val="20"/>
                <w:szCs w:val="20"/>
              </w:rPr>
              <w:t>г. Старый Оскол</w:t>
            </w:r>
          </w:p>
        </w:tc>
        <w:tc>
          <w:tcPr>
            <w:tcW w:w="964" w:type="dxa"/>
          </w:tcPr>
          <w:p w14:paraId="6ACA9FBD" w14:textId="77777777" w:rsidR="005734FC" w:rsidRPr="007F6FEB" w:rsidRDefault="005734FC" w:rsidP="00BE69E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A5F09F2" w14:textId="77777777" w:rsidR="005734FC" w:rsidRPr="007F6FEB" w:rsidRDefault="005734FC" w:rsidP="00BE69ED">
            <w:pPr>
              <w:jc w:val="center"/>
              <w:rPr>
                <w:rFonts w:ascii="Times New Roman" w:hAnsi="Times New Roman"/>
                <w:color w:val="00000A"/>
                <w:sz w:val="20"/>
                <w:lang w:eastAsia="en-US"/>
              </w:rPr>
            </w:pPr>
            <w:r w:rsidRPr="007F6FEB">
              <w:rPr>
                <w:rFonts w:ascii="Times New Roman" w:hAnsi="Times New Roman"/>
                <w:color w:val="00000A"/>
                <w:sz w:val="20"/>
                <w:lang w:eastAsia="en-US"/>
              </w:rPr>
              <w:t>-//-</w:t>
            </w:r>
          </w:p>
        </w:tc>
        <w:tc>
          <w:tcPr>
            <w:tcW w:w="1437" w:type="dxa"/>
          </w:tcPr>
          <w:p w14:paraId="2B0D8585" w14:textId="77777777" w:rsidR="005734FC" w:rsidRPr="007F6FEB" w:rsidRDefault="005734FC" w:rsidP="00BE69ED">
            <w:pPr>
              <w:jc w:val="center"/>
              <w:rPr>
                <w:rFonts w:ascii="Times New Roman" w:hAnsi="Times New Roman"/>
                <w:color w:val="00000A"/>
                <w:sz w:val="20"/>
                <w:lang w:eastAsia="en-US"/>
              </w:rPr>
            </w:pPr>
            <w:r w:rsidRPr="007F6FEB">
              <w:rPr>
                <w:rFonts w:ascii="Times New Roman" w:hAnsi="Times New Roman"/>
                <w:color w:val="00000A"/>
                <w:sz w:val="20"/>
                <w:lang w:eastAsia="en-US"/>
              </w:rPr>
              <w:t>Строительство</w:t>
            </w:r>
          </w:p>
        </w:tc>
        <w:tc>
          <w:tcPr>
            <w:tcW w:w="1561" w:type="dxa"/>
            <w:tcBorders>
              <w:right w:val="single" w:sz="4" w:space="0" w:color="auto"/>
            </w:tcBorders>
          </w:tcPr>
          <w:p w14:paraId="40C81BDA" w14:textId="77777777" w:rsidR="005734FC" w:rsidRPr="007F6FEB" w:rsidRDefault="005734FC" w:rsidP="00BE69ED">
            <w:pPr>
              <w:jc w:val="center"/>
              <w:rPr>
                <w:rFonts w:ascii="Times New Roman" w:hAnsi="Times New Roman"/>
                <w:color w:val="00000A"/>
                <w:sz w:val="20"/>
                <w:lang w:eastAsia="en-US"/>
              </w:rPr>
            </w:pPr>
            <w:r w:rsidRPr="007F6FEB">
              <w:rPr>
                <w:rFonts w:ascii="Times New Roman" w:hAnsi="Times New Roman"/>
                <w:color w:val="00000A"/>
                <w:sz w:val="20"/>
                <w:lang w:eastAsia="en-US"/>
              </w:rPr>
              <w:t>Общественно-деловая зона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E1608C" w14:textId="77777777" w:rsidR="005734FC" w:rsidRDefault="005734FC" w:rsidP="005734FC">
            <w:pPr>
              <w:pStyle w:val="31"/>
              <w:spacing w:after="0"/>
              <w:rPr>
                <w:sz w:val="26"/>
                <w:szCs w:val="26"/>
              </w:rPr>
            </w:pPr>
          </w:p>
          <w:p w14:paraId="7C41B957" w14:textId="77777777" w:rsidR="005734FC" w:rsidRPr="00864BD3" w:rsidRDefault="005734FC" w:rsidP="005734FC">
            <w:pPr>
              <w:pStyle w:val="31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».</w:t>
            </w:r>
          </w:p>
          <w:p w14:paraId="007040AF" w14:textId="77777777" w:rsidR="005734FC" w:rsidRPr="007F6FEB" w:rsidRDefault="005734FC" w:rsidP="00BE69ED">
            <w:pPr>
              <w:jc w:val="center"/>
              <w:rPr>
                <w:rFonts w:ascii="Times New Roman" w:hAnsi="Times New Roman"/>
                <w:color w:val="00000A"/>
                <w:sz w:val="20"/>
                <w:lang w:eastAsia="en-US"/>
              </w:rPr>
            </w:pPr>
          </w:p>
        </w:tc>
      </w:tr>
    </w:tbl>
    <w:p w14:paraId="38A607AB" w14:textId="77777777" w:rsidR="005734FC" w:rsidRPr="009C4CC3" w:rsidRDefault="005734FC" w:rsidP="005734FC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BE69ED">
        <w:rPr>
          <w:rFonts w:ascii="Times New Roman" w:hAnsi="Times New Roman"/>
          <w:bCs/>
          <w:sz w:val="26"/>
          <w:szCs w:val="26"/>
        </w:rPr>
        <w:t>2.</w:t>
      </w:r>
      <w:r>
        <w:rPr>
          <w:rFonts w:ascii="Times New Roman" w:hAnsi="Times New Roman"/>
          <w:bCs/>
          <w:sz w:val="26"/>
          <w:szCs w:val="26"/>
        </w:rPr>
        <w:t>3</w:t>
      </w:r>
      <w:r w:rsidRPr="00BE69ED">
        <w:rPr>
          <w:rFonts w:ascii="Times New Roman" w:hAnsi="Times New Roman"/>
          <w:bCs/>
          <w:sz w:val="26"/>
          <w:szCs w:val="26"/>
        </w:rPr>
        <w:t xml:space="preserve">. Раздел </w:t>
      </w:r>
      <w:r>
        <w:rPr>
          <w:rFonts w:ascii="Times New Roman" w:hAnsi="Times New Roman"/>
          <w:bCs/>
          <w:sz w:val="26"/>
          <w:szCs w:val="26"/>
        </w:rPr>
        <w:t>5</w:t>
      </w:r>
      <w:r w:rsidRPr="00BE69ED">
        <w:rPr>
          <w:rFonts w:ascii="Times New Roman" w:hAnsi="Times New Roman"/>
          <w:bCs/>
          <w:sz w:val="26"/>
          <w:szCs w:val="26"/>
        </w:rPr>
        <w:t xml:space="preserve"> «</w:t>
      </w:r>
      <w:r>
        <w:rPr>
          <w:rFonts w:ascii="Times New Roman" w:hAnsi="Times New Roman"/>
          <w:bCs/>
          <w:sz w:val="26"/>
          <w:szCs w:val="26"/>
        </w:rPr>
        <w:t>Предложения по изменению границ муниципального образования</w:t>
      </w:r>
      <w:r w:rsidRPr="00BE69ED">
        <w:rPr>
          <w:rFonts w:ascii="Times New Roman" w:hAnsi="Times New Roman"/>
          <w:bCs/>
          <w:sz w:val="26"/>
          <w:szCs w:val="26"/>
        </w:rPr>
        <w:t>» текстовой части тома 1 «Положение о территориальном планировании Старооскольского городского округа Белгородской области» изложить в следующей редакции</w:t>
      </w:r>
      <w:r>
        <w:rPr>
          <w:rFonts w:ascii="Times New Roman" w:hAnsi="Times New Roman"/>
          <w:bCs/>
          <w:sz w:val="26"/>
          <w:szCs w:val="26"/>
        </w:rPr>
        <w:t>, в связи с отсутствием изменений в границах населенных пунктов</w:t>
      </w:r>
      <w:r w:rsidRPr="00BE69ED">
        <w:rPr>
          <w:rFonts w:ascii="Times New Roman" w:hAnsi="Times New Roman"/>
          <w:bCs/>
          <w:sz w:val="26"/>
          <w:szCs w:val="26"/>
        </w:rPr>
        <w:t>:</w:t>
      </w:r>
    </w:p>
    <w:p w14:paraId="54810E40" w14:textId="77777777" w:rsidR="005734FC" w:rsidRDefault="005734FC" w:rsidP="005734F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9C4CC3">
        <w:rPr>
          <w:rFonts w:ascii="Times New Roman" w:hAnsi="Times New Roman"/>
          <w:sz w:val="26"/>
          <w:szCs w:val="26"/>
        </w:rPr>
        <w:t>Данным проектом ГП не предполагается изменение границ населенных пунктов.</w:t>
      </w:r>
      <w:r>
        <w:rPr>
          <w:rFonts w:ascii="Times New Roman" w:hAnsi="Times New Roman"/>
          <w:sz w:val="26"/>
          <w:szCs w:val="26"/>
        </w:rPr>
        <w:t>».</w:t>
      </w:r>
    </w:p>
    <w:p w14:paraId="760C9300" w14:textId="77777777" w:rsidR="002254EA" w:rsidRPr="002254EA" w:rsidRDefault="002254EA" w:rsidP="002254E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254EA">
        <w:rPr>
          <w:rFonts w:ascii="Times New Roman" w:hAnsi="Times New Roman"/>
          <w:sz w:val="26"/>
          <w:szCs w:val="26"/>
        </w:rPr>
        <w:t>2.</w:t>
      </w:r>
      <w:r w:rsidR="00BE69ED">
        <w:rPr>
          <w:rFonts w:ascii="Times New Roman" w:hAnsi="Times New Roman"/>
          <w:sz w:val="26"/>
          <w:szCs w:val="26"/>
        </w:rPr>
        <w:t>4</w:t>
      </w:r>
      <w:r w:rsidR="00A9149E">
        <w:rPr>
          <w:rFonts w:ascii="Times New Roman" w:hAnsi="Times New Roman"/>
          <w:sz w:val="26"/>
          <w:szCs w:val="26"/>
        </w:rPr>
        <w:t>. </w:t>
      </w:r>
      <w:r w:rsidRPr="002254EA">
        <w:rPr>
          <w:rFonts w:ascii="Times New Roman" w:hAnsi="Times New Roman"/>
          <w:sz w:val="26"/>
          <w:szCs w:val="26"/>
        </w:rPr>
        <w:t>Приложение 1.2 «</w:t>
      </w:r>
      <w:r w:rsidR="00864BD3" w:rsidRPr="00864BD3">
        <w:rPr>
          <w:rFonts w:ascii="Times New Roman" w:hAnsi="Times New Roman"/>
          <w:sz w:val="26"/>
          <w:szCs w:val="26"/>
        </w:rPr>
        <w:t>Карта планируемого размещения объектов местного значения Старооскольского городского округа</w:t>
      </w:r>
      <w:r w:rsidRPr="002254EA">
        <w:rPr>
          <w:rFonts w:ascii="Times New Roman" w:hAnsi="Times New Roman"/>
          <w:sz w:val="26"/>
          <w:szCs w:val="26"/>
        </w:rPr>
        <w:t xml:space="preserve">» изложить в новой редакции (приложение </w:t>
      </w:r>
      <w:r w:rsidR="009C4CC3">
        <w:rPr>
          <w:rFonts w:ascii="Times New Roman" w:hAnsi="Times New Roman"/>
          <w:sz w:val="26"/>
          <w:szCs w:val="26"/>
        </w:rPr>
        <w:t>1</w:t>
      </w:r>
      <w:r w:rsidRPr="002254EA">
        <w:rPr>
          <w:rFonts w:ascii="Times New Roman" w:hAnsi="Times New Roman"/>
          <w:sz w:val="26"/>
          <w:szCs w:val="26"/>
        </w:rPr>
        <w:t xml:space="preserve"> - «</w:t>
      </w:r>
      <w:r w:rsidR="00864BD3" w:rsidRPr="00864BD3">
        <w:rPr>
          <w:rFonts w:ascii="Times New Roman" w:hAnsi="Times New Roman"/>
          <w:sz w:val="26"/>
          <w:szCs w:val="26"/>
        </w:rPr>
        <w:t>Карта планируемого размещения объектов местного значения Старооскольского городского округа</w:t>
      </w:r>
      <w:r w:rsidRPr="002254EA">
        <w:rPr>
          <w:rFonts w:ascii="Times New Roman" w:hAnsi="Times New Roman"/>
          <w:sz w:val="26"/>
          <w:szCs w:val="26"/>
        </w:rPr>
        <w:t>»).</w:t>
      </w:r>
    </w:p>
    <w:p w14:paraId="5B705A77" w14:textId="77777777" w:rsidR="002254EA" w:rsidRDefault="00A9149E" w:rsidP="002254E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BE69ED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. </w:t>
      </w:r>
      <w:r w:rsidR="002254EA" w:rsidRPr="002254EA">
        <w:rPr>
          <w:rFonts w:ascii="Times New Roman" w:hAnsi="Times New Roman"/>
          <w:sz w:val="26"/>
          <w:szCs w:val="26"/>
        </w:rPr>
        <w:t>Приложение 1.3 «</w:t>
      </w:r>
      <w:r w:rsidRPr="00A9149E">
        <w:rPr>
          <w:rFonts w:ascii="Times New Roman" w:hAnsi="Times New Roman"/>
          <w:sz w:val="26"/>
          <w:szCs w:val="26"/>
        </w:rPr>
        <w:t>Карта функциональных зон Старооскольского городского округа</w:t>
      </w:r>
      <w:r w:rsidR="002254EA" w:rsidRPr="002254EA">
        <w:rPr>
          <w:rFonts w:ascii="Times New Roman" w:hAnsi="Times New Roman"/>
          <w:sz w:val="26"/>
          <w:szCs w:val="26"/>
        </w:rPr>
        <w:t xml:space="preserve">» изложить в новой редакции (приложение </w:t>
      </w:r>
      <w:r w:rsidR="009C4CC3">
        <w:rPr>
          <w:rFonts w:ascii="Times New Roman" w:hAnsi="Times New Roman"/>
          <w:sz w:val="26"/>
          <w:szCs w:val="26"/>
        </w:rPr>
        <w:t>2</w:t>
      </w:r>
      <w:r w:rsidR="002254EA" w:rsidRPr="002254EA">
        <w:rPr>
          <w:rFonts w:ascii="Times New Roman" w:hAnsi="Times New Roman"/>
          <w:sz w:val="26"/>
          <w:szCs w:val="26"/>
        </w:rPr>
        <w:t xml:space="preserve"> – «Карта планируемого размещения объектов местного значения Старооскольского городского округа»).</w:t>
      </w:r>
    </w:p>
    <w:p w14:paraId="004B5DA1" w14:textId="77777777" w:rsidR="00A9149E" w:rsidRDefault="00A9149E" w:rsidP="009C4CC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6538728" w14:textId="77777777" w:rsidR="00A9149E" w:rsidRPr="00A9149E" w:rsidRDefault="00A9149E" w:rsidP="00A9149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6"/>
          <w:szCs w:val="26"/>
        </w:rPr>
      </w:pPr>
      <w:r w:rsidRPr="00A9149E">
        <w:rPr>
          <w:rFonts w:ascii="Times New Roman" w:hAnsi="Times New Roman"/>
          <w:b/>
          <w:bCs/>
          <w:sz w:val="26"/>
          <w:szCs w:val="26"/>
        </w:rPr>
        <w:t xml:space="preserve">3. Перечень изменений в материалы тома 2 </w:t>
      </w:r>
      <w:r w:rsidRPr="00A9149E">
        <w:rPr>
          <w:rFonts w:ascii="Times New Roman" w:hAnsi="Times New Roman"/>
          <w:b/>
          <w:sz w:val="26"/>
          <w:szCs w:val="26"/>
        </w:rPr>
        <w:t>«Материалы по обоснованию»</w:t>
      </w:r>
      <w:r w:rsidRPr="00A9149E">
        <w:rPr>
          <w:rFonts w:ascii="Times New Roman" w:hAnsi="Times New Roman"/>
          <w:b/>
          <w:bCs/>
          <w:sz w:val="26"/>
          <w:szCs w:val="26"/>
        </w:rPr>
        <w:t xml:space="preserve"> генерального плана</w:t>
      </w:r>
      <w:r w:rsidRPr="00A9149E">
        <w:rPr>
          <w:rFonts w:ascii="Times New Roman" w:hAnsi="Times New Roman"/>
          <w:sz w:val="26"/>
          <w:szCs w:val="26"/>
        </w:rPr>
        <w:t xml:space="preserve"> </w:t>
      </w:r>
      <w:r w:rsidRPr="00A9149E">
        <w:rPr>
          <w:rFonts w:ascii="Times New Roman" w:hAnsi="Times New Roman"/>
          <w:b/>
          <w:bCs/>
          <w:sz w:val="26"/>
          <w:szCs w:val="26"/>
        </w:rPr>
        <w:t>Старооскольского городского округа Белгородской области:</w:t>
      </w:r>
    </w:p>
    <w:p w14:paraId="2D75070A" w14:textId="77777777" w:rsidR="00A9149E" w:rsidRDefault="00A9149E" w:rsidP="002254E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7D9BD602" w14:textId="77777777" w:rsidR="0087148A" w:rsidRPr="002A195F" w:rsidRDefault="0087148A" w:rsidP="0087148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A195F">
        <w:rPr>
          <w:rFonts w:ascii="Times New Roman" w:hAnsi="Times New Roman"/>
          <w:sz w:val="26"/>
          <w:szCs w:val="26"/>
        </w:rPr>
        <w:t>3.1. Раздел 4 «Обоснование выбора варианта размещения объектов местного значения Старооскольского городского округа.</w:t>
      </w:r>
      <w:r w:rsidR="009C4CC3" w:rsidRPr="002A195F">
        <w:rPr>
          <w:rFonts w:ascii="Times New Roman" w:hAnsi="Times New Roman"/>
          <w:sz w:val="26"/>
          <w:szCs w:val="26"/>
        </w:rPr>
        <w:t xml:space="preserve"> </w:t>
      </w:r>
      <w:r w:rsidRPr="002A195F">
        <w:rPr>
          <w:rFonts w:ascii="Times New Roman" w:hAnsi="Times New Roman"/>
          <w:sz w:val="26"/>
          <w:szCs w:val="26"/>
        </w:rPr>
        <w:t xml:space="preserve">Оценка возможного </w:t>
      </w:r>
      <w:r w:rsidR="009C4CC3" w:rsidRPr="002A195F">
        <w:rPr>
          <w:rFonts w:ascii="Times New Roman" w:hAnsi="Times New Roman"/>
          <w:sz w:val="26"/>
          <w:szCs w:val="26"/>
        </w:rPr>
        <w:t>влияния</w:t>
      </w:r>
      <w:r w:rsidRPr="002A195F">
        <w:rPr>
          <w:rFonts w:ascii="Times New Roman" w:hAnsi="Times New Roman"/>
          <w:sz w:val="26"/>
          <w:szCs w:val="26"/>
        </w:rPr>
        <w:t xml:space="preserve"> планируемых для </w:t>
      </w:r>
      <w:r w:rsidR="009C4CC3" w:rsidRPr="002A195F">
        <w:rPr>
          <w:rFonts w:ascii="Times New Roman" w:hAnsi="Times New Roman"/>
          <w:sz w:val="26"/>
          <w:szCs w:val="26"/>
        </w:rPr>
        <w:t xml:space="preserve">размещения </w:t>
      </w:r>
      <w:r w:rsidRPr="002A195F">
        <w:rPr>
          <w:rFonts w:ascii="Times New Roman" w:hAnsi="Times New Roman"/>
          <w:sz w:val="26"/>
          <w:szCs w:val="26"/>
        </w:rPr>
        <w:t>объектов местного значения городского округа на комплексное развитие этих территорий» текстовой части тома 2 «</w:t>
      </w:r>
      <w:r w:rsidR="005734FC">
        <w:rPr>
          <w:rFonts w:ascii="Times New Roman" w:hAnsi="Times New Roman"/>
          <w:sz w:val="26"/>
          <w:szCs w:val="26"/>
        </w:rPr>
        <w:t>М</w:t>
      </w:r>
      <w:r w:rsidR="009C4CC3" w:rsidRPr="002A195F">
        <w:rPr>
          <w:rFonts w:ascii="Times New Roman" w:hAnsi="Times New Roman"/>
          <w:sz w:val="26"/>
          <w:szCs w:val="26"/>
        </w:rPr>
        <w:t>атериалы по обоснованию генерального плана</w:t>
      </w:r>
      <w:r w:rsidRPr="002A195F">
        <w:rPr>
          <w:rFonts w:ascii="Times New Roman" w:hAnsi="Times New Roman"/>
          <w:sz w:val="26"/>
          <w:szCs w:val="26"/>
        </w:rPr>
        <w:t>» после строки 8.1 дополнить строками следующего содержания:</w:t>
      </w:r>
    </w:p>
    <w:tbl>
      <w:tblPr>
        <w:tblW w:w="97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26"/>
        <w:gridCol w:w="1134"/>
        <w:gridCol w:w="850"/>
        <w:gridCol w:w="1134"/>
        <w:gridCol w:w="992"/>
        <w:gridCol w:w="993"/>
        <w:gridCol w:w="424"/>
        <w:gridCol w:w="1417"/>
        <w:gridCol w:w="1140"/>
        <w:gridCol w:w="568"/>
        <w:gridCol w:w="8"/>
        <w:gridCol w:w="417"/>
        <w:gridCol w:w="8"/>
      </w:tblGrid>
      <w:tr w:rsidR="000E6C30" w:rsidRPr="002A195F" w14:paraId="13E93449" w14:textId="77777777" w:rsidTr="000E6C30">
        <w:trPr>
          <w:trHeight w:val="168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6E0096" w14:textId="77777777" w:rsidR="000E6C30" w:rsidRPr="0087148A" w:rsidRDefault="000E6C30" w:rsidP="000E6C30">
            <w:pPr>
              <w:tabs>
                <w:tab w:val="left" w:pos="9498"/>
              </w:tabs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A195F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3D19700E" w14:textId="77777777" w:rsidR="000E6C30" w:rsidRPr="0087148A" w:rsidRDefault="000E6C30" w:rsidP="000E6C30">
            <w:pPr>
              <w:tabs>
                <w:tab w:val="left" w:pos="9498"/>
              </w:tabs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87148A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8660" w:type="dxa"/>
            <w:gridSpan w:val="10"/>
            <w:tcBorders>
              <w:right w:val="single" w:sz="4" w:space="0" w:color="auto"/>
            </w:tcBorders>
          </w:tcPr>
          <w:p w14:paraId="13ECA2B4" w14:textId="77777777" w:rsidR="000E6C30" w:rsidRPr="0087148A" w:rsidRDefault="000E6C30" w:rsidP="000E6C30">
            <w:pPr>
              <w:tabs>
                <w:tab w:val="left" w:pos="9498"/>
              </w:tabs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87148A">
              <w:rPr>
                <w:rFonts w:ascii="Times New Roman" w:hAnsi="Times New Roman"/>
                <w:b/>
                <w:sz w:val="16"/>
                <w:szCs w:val="16"/>
              </w:rPr>
              <w:t>Объекты отдыха и туризма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A9028" w14:textId="77777777" w:rsidR="000E6C30" w:rsidRPr="0087148A" w:rsidRDefault="000E6C30" w:rsidP="000E6C30">
            <w:pPr>
              <w:tabs>
                <w:tab w:val="left" w:pos="9498"/>
              </w:tabs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E6C30" w:rsidRPr="002A195F" w14:paraId="008F9657" w14:textId="77777777" w:rsidTr="000E6C30">
        <w:trPr>
          <w:gridAfter w:val="1"/>
          <w:wAfter w:w="8" w:type="dxa"/>
          <w:trHeight w:val="168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87A1C5" w14:textId="77777777" w:rsidR="000E6C30" w:rsidRPr="0087148A" w:rsidRDefault="000E6C30" w:rsidP="000E6C30">
            <w:pPr>
              <w:tabs>
                <w:tab w:val="left" w:pos="949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1255E6D3" w14:textId="77777777" w:rsidR="000E6C30" w:rsidRPr="0087148A" w:rsidRDefault="000E6C30" w:rsidP="000E6C30">
            <w:pPr>
              <w:tabs>
                <w:tab w:val="left" w:pos="949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148A">
              <w:rPr>
                <w:rFonts w:ascii="Times New Roman" w:hAnsi="Times New Roman"/>
                <w:sz w:val="16"/>
                <w:szCs w:val="16"/>
              </w:rPr>
              <w:t>9.1</w:t>
            </w:r>
          </w:p>
        </w:tc>
        <w:tc>
          <w:tcPr>
            <w:tcW w:w="1134" w:type="dxa"/>
          </w:tcPr>
          <w:p w14:paraId="0484E1A1" w14:textId="77777777" w:rsidR="000E6C30" w:rsidRPr="0087148A" w:rsidRDefault="000E6C30" w:rsidP="000E6C30">
            <w:pPr>
              <w:tabs>
                <w:tab w:val="left" w:pos="9498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7148A">
              <w:rPr>
                <w:rFonts w:ascii="Times New Roman" w:hAnsi="Times New Roman"/>
                <w:sz w:val="16"/>
                <w:szCs w:val="16"/>
              </w:rPr>
              <w:t>Акватермальный комплекс здоровья и отдыха «Боше Термы»</w:t>
            </w:r>
          </w:p>
        </w:tc>
        <w:tc>
          <w:tcPr>
            <w:tcW w:w="850" w:type="dxa"/>
          </w:tcPr>
          <w:p w14:paraId="78D0A112" w14:textId="77777777" w:rsidR="000E6C30" w:rsidRPr="0087148A" w:rsidRDefault="000E6C30" w:rsidP="000E6C30">
            <w:pPr>
              <w:tabs>
                <w:tab w:val="left" w:pos="9498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7148A">
              <w:rPr>
                <w:rFonts w:ascii="Times New Roman" w:hAnsi="Times New Roman"/>
                <w:sz w:val="16"/>
                <w:szCs w:val="16"/>
              </w:rPr>
              <w:t>Строительство комплек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87148A">
              <w:rPr>
                <w:rFonts w:ascii="Times New Roman" w:hAnsi="Times New Roman"/>
                <w:sz w:val="16"/>
                <w:szCs w:val="16"/>
              </w:rPr>
              <w:t>са</w:t>
            </w:r>
          </w:p>
        </w:tc>
        <w:tc>
          <w:tcPr>
            <w:tcW w:w="1134" w:type="dxa"/>
          </w:tcPr>
          <w:p w14:paraId="76C02998" w14:textId="77777777" w:rsidR="000E6C30" w:rsidRPr="0087148A" w:rsidRDefault="000E6C30" w:rsidP="000E6C30">
            <w:pPr>
              <w:tabs>
                <w:tab w:val="left" w:pos="9498"/>
              </w:tabs>
              <w:spacing w:after="0" w:line="240" w:lineRule="auto"/>
              <w:ind w:left="-13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148A">
              <w:rPr>
                <w:rFonts w:ascii="Times New Roman" w:hAnsi="Times New Roman"/>
                <w:sz w:val="16"/>
                <w:szCs w:val="16"/>
              </w:rPr>
              <w:t>Общественно-деловая зона</w:t>
            </w:r>
          </w:p>
        </w:tc>
        <w:tc>
          <w:tcPr>
            <w:tcW w:w="992" w:type="dxa"/>
          </w:tcPr>
          <w:p w14:paraId="4508A860" w14:textId="77777777" w:rsidR="000E6C30" w:rsidRPr="0087148A" w:rsidRDefault="000E6C30" w:rsidP="000E6C30">
            <w:pPr>
              <w:tabs>
                <w:tab w:val="left" w:pos="949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148A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соответствует</w:t>
            </w:r>
          </w:p>
        </w:tc>
        <w:tc>
          <w:tcPr>
            <w:tcW w:w="993" w:type="dxa"/>
          </w:tcPr>
          <w:p w14:paraId="783043F6" w14:textId="77777777" w:rsidR="000E6C30" w:rsidRPr="0087148A" w:rsidRDefault="000E6C30" w:rsidP="000E6C30">
            <w:pPr>
              <w:tabs>
                <w:tab w:val="left" w:pos="949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148A">
              <w:rPr>
                <w:rFonts w:ascii="Times New Roman" w:hAnsi="Times New Roman"/>
                <w:sz w:val="16"/>
                <w:szCs w:val="16"/>
              </w:rPr>
              <w:t>Общественно-деловая зона</w:t>
            </w:r>
          </w:p>
        </w:tc>
        <w:tc>
          <w:tcPr>
            <w:tcW w:w="424" w:type="dxa"/>
          </w:tcPr>
          <w:p w14:paraId="6EAC3371" w14:textId="77777777" w:rsidR="000E6C30" w:rsidRPr="0087148A" w:rsidRDefault="000E6C30" w:rsidP="000E6C30">
            <w:pPr>
              <w:tabs>
                <w:tab w:val="left" w:pos="949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148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14:paraId="5F3E78A6" w14:textId="77777777" w:rsidR="000E6C30" w:rsidRPr="0087148A" w:rsidRDefault="000E6C30" w:rsidP="000E6C30">
            <w:pPr>
              <w:tabs>
                <w:tab w:val="left" w:pos="9498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7148A">
              <w:rPr>
                <w:rFonts w:ascii="Times New Roman" w:hAnsi="Times New Roman"/>
                <w:sz w:val="16"/>
                <w:szCs w:val="16"/>
              </w:rPr>
              <w:t>Размещение объекта на указанной территории обосновано максимальным уровнем территориальной доступности, а также расчётом потребности объектов в области туризма</w:t>
            </w:r>
          </w:p>
        </w:tc>
        <w:tc>
          <w:tcPr>
            <w:tcW w:w="1140" w:type="dxa"/>
          </w:tcPr>
          <w:p w14:paraId="7AA76938" w14:textId="77777777" w:rsidR="000E6C30" w:rsidRPr="0087148A" w:rsidRDefault="000E6C30" w:rsidP="000E6C30">
            <w:pPr>
              <w:tabs>
                <w:tab w:val="left" w:pos="94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87148A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Высокая: </w:t>
            </w:r>
          </w:p>
          <w:p w14:paraId="037C7F49" w14:textId="77777777" w:rsidR="000E6C30" w:rsidRPr="0087148A" w:rsidRDefault="000E6C30" w:rsidP="000E6C30">
            <w:pPr>
              <w:tabs>
                <w:tab w:val="left" w:pos="94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87148A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Возможно подсоедине</w:t>
            </w:r>
            <w:r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-</w:t>
            </w:r>
            <w:r w:rsidRPr="0087148A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ние к городским инженерным сетям. </w:t>
            </w:r>
          </w:p>
          <w:p w14:paraId="5A2BC366" w14:textId="77777777" w:rsidR="000E6C30" w:rsidRPr="0087148A" w:rsidRDefault="000E6C30" w:rsidP="000E6C30">
            <w:pPr>
              <w:tabs>
                <w:tab w:val="left" w:pos="9498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7148A">
              <w:rPr>
                <w:rFonts w:ascii="Times New Roman" w:hAnsi="Times New Roman"/>
                <w:sz w:val="16"/>
                <w:szCs w:val="16"/>
              </w:rPr>
              <w:t>Транспорт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87148A">
              <w:rPr>
                <w:rFonts w:ascii="Times New Roman" w:hAnsi="Times New Roman"/>
                <w:sz w:val="16"/>
                <w:szCs w:val="16"/>
              </w:rPr>
              <w:t>ная доступность обеспечена городской сетью улиц.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5BF3FC84" w14:textId="77777777" w:rsidR="000E6C30" w:rsidRPr="0087148A" w:rsidRDefault="000E6C30" w:rsidP="000E6C30">
            <w:pPr>
              <w:tabs>
                <w:tab w:val="left" w:pos="9498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7148A">
              <w:rPr>
                <w:rFonts w:ascii="Times New Roman" w:hAnsi="Times New Roman"/>
                <w:sz w:val="16"/>
                <w:szCs w:val="16"/>
              </w:rPr>
              <w:t>Увеличение  мест приложения труда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2B3356" w14:textId="77777777" w:rsidR="000E6C30" w:rsidRDefault="000E6C30" w:rsidP="000E6C30">
            <w:pPr>
              <w:tabs>
                <w:tab w:val="left" w:pos="9498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195F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14:paraId="265D4CDA" w14:textId="77777777" w:rsidR="000E6C30" w:rsidRDefault="000E6C30" w:rsidP="000E6C30">
            <w:pPr>
              <w:tabs>
                <w:tab w:val="left" w:pos="9498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459FC2B" w14:textId="77777777" w:rsidR="000E6C30" w:rsidRDefault="000E6C30" w:rsidP="000E6C30">
            <w:pPr>
              <w:tabs>
                <w:tab w:val="left" w:pos="9498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B2BE791" w14:textId="77777777" w:rsidR="000E6C30" w:rsidRDefault="000E6C30" w:rsidP="000E6C30">
            <w:pPr>
              <w:tabs>
                <w:tab w:val="left" w:pos="9498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E5F9FBD" w14:textId="77777777" w:rsidR="000E6C30" w:rsidRDefault="000E6C30" w:rsidP="000E6C30">
            <w:pPr>
              <w:tabs>
                <w:tab w:val="left" w:pos="9498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57FC518" w14:textId="77777777" w:rsidR="000E6C30" w:rsidRDefault="000E6C30" w:rsidP="000E6C30">
            <w:pPr>
              <w:tabs>
                <w:tab w:val="left" w:pos="9498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1B8DC60" w14:textId="77777777" w:rsidR="000E6C30" w:rsidRPr="002A195F" w:rsidRDefault="000E6C30" w:rsidP="000E6C30">
            <w:pPr>
              <w:tabs>
                <w:tab w:val="left" w:pos="9498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»».</w:t>
            </w:r>
          </w:p>
          <w:p w14:paraId="7BEAFA41" w14:textId="77777777" w:rsidR="000E6C30" w:rsidRPr="0087148A" w:rsidRDefault="000E6C30" w:rsidP="000E6C30">
            <w:pPr>
              <w:tabs>
                <w:tab w:val="left" w:pos="9498"/>
              </w:tabs>
              <w:spacing w:after="0" w:line="240" w:lineRule="auto"/>
              <w:ind w:left="-245" w:firstLine="245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1F872B80" w14:textId="77777777" w:rsidR="009C4CC3" w:rsidRPr="002A195F" w:rsidRDefault="009C4CC3" w:rsidP="0087148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A195F">
        <w:rPr>
          <w:rFonts w:ascii="Times New Roman" w:hAnsi="Times New Roman"/>
          <w:sz w:val="26"/>
          <w:szCs w:val="26"/>
        </w:rPr>
        <w:t>3.2. </w:t>
      </w:r>
      <w:r w:rsidR="00A11EE4" w:rsidRPr="002A195F">
        <w:rPr>
          <w:rFonts w:ascii="Times New Roman" w:hAnsi="Times New Roman"/>
          <w:sz w:val="26"/>
          <w:szCs w:val="26"/>
        </w:rPr>
        <w:t>Приложение 2.1.</w:t>
      </w:r>
      <w:r w:rsidR="00D221C3" w:rsidRPr="002A195F">
        <w:t xml:space="preserve"> «</w:t>
      </w:r>
      <w:r w:rsidR="00D221C3" w:rsidRPr="002A195F">
        <w:rPr>
          <w:rFonts w:ascii="Times New Roman" w:hAnsi="Times New Roman"/>
          <w:sz w:val="26"/>
          <w:szCs w:val="26"/>
        </w:rPr>
        <w:t>Карта существующих и строящихся объектов местного значения Старооскольского городского округа» изложить в новой редакции (приложение 3 «Карта существующих и строящихся объектов местного значения Старооскольского городского округа»).</w:t>
      </w:r>
    </w:p>
    <w:p w14:paraId="1F9C8134" w14:textId="77777777" w:rsidR="00D221C3" w:rsidRPr="002A195F" w:rsidRDefault="00D221C3" w:rsidP="00D221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A195F">
        <w:rPr>
          <w:rFonts w:ascii="Times New Roman" w:hAnsi="Times New Roman"/>
          <w:sz w:val="26"/>
          <w:szCs w:val="26"/>
        </w:rPr>
        <w:t>3.3. Приложение 2.2.</w:t>
      </w:r>
      <w:r w:rsidRPr="002A195F">
        <w:t xml:space="preserve"> «</w:t>
      </w:r>
      <w:r w:rsidRPr="002A195F">
        <w:rPr>
          <w:rFonts w:ascii="Times New Roman" w:hAnsi="Times New Roman"/>
          <w:sz w:val="26"/>
          <w:szCs w:val="26"/>
        </w:rPr>
        <w:t>Карта ООПТ федерального, регионального, местного значения» изложить в новой редакции (приложение 4 «Карта ООПТ федерального, регионального, местного значения»).</w:t>
      </w:r>
    </w:p>
    <w:p w14:paraId="5215739B" w14:textId="77777777" w:rsidR="00D221C3" w:rsidRPr="002A195F" w:rsidRDefault="00D221C3" w:rsidP="00D221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A195F">
        <w:rPr>
          <w:rFonts w:ascii="Times New Roman" w:hAnsi="Times New Roman"/>
          <w:sz w:val="26"/>
          <w:szCs w:val="26"/>
        </w:rPr>
        <w:t>3.4. Приложение 2.3.</w:t>
      </w:r>
      <w:r w:rsidRPr="002A195F">
        <w:t xml:space="preserve"> «</w:t>
      </w:r>
      <w:r w:rsidR="002A195F" w:rsidRPr="002A195F">
        <w:rPr>
          <w:rFonts w:ascii="Times New Roman" w:hAnsi="Times New Roman"/>
          <w:sz w:val="26"/>
          <w:szCs w:val="26"/>
        </w:rPr>
        <w:t>Карта зон с особыми условиями использования территории Старооскольского городского округа</w:t>
      </w:r>
      <w:r w:rsidRPr="002A195F">
        <w:rPr>
          <w:rFonts w:ascii="Times New Roman" w:hAnsi="Times New Roman"/>
          <w:sz w:val="26"/>
          <w:szCs w:val="26"/>
        </w:rPr>
        <w:t>» изложить в новой редакции (приложение 5 «</w:t>
      </w:r>
      <w:r w:rsidR="002A195F" w:rsidRPr="002A195F">
        <w:rPr>
          <w:rFonts w:ascii="Times New Roman" w:hAnsi="Times New Roman"/>
          <w:sz w:val="26"/>
          <w:szCs w:val="26"/>
        </w:rPr>
        <w:t>Карта зон с особыми условиями использования территории Старооскольского городского округа</w:t>
      </w:r>
      <w:r w:rsidRPr="002A195F">
        <w:rPr>
          <w:rFonts w:ascii="Times New Roman" w:hAnsi="Times New Roman"/>
          <w:sz w:val="26"/>
          <w:szCs w:val="26"/>
        </w:rPr>
        <w:t>»).</w:t>
      </w:r>
    </w:p>
    <w:p w14:paraId="1C00DCFC" w14:textId="77777777" w:rsidR="00D221C3" w:rsidRPr="002A195F" w:rsidRDefault="00D221C3" w:rsidP="00D221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A195F">
        <w:rPr>
          <w:rFonts w:ascii="Times New Roman" w:hAnsi="Times New Roman"/>
          <w:sz w:val="26"/>
          <w:szCs w:val="26"/>
        </w:rPr>
        <w:t>3.5. Приложение 2.3.2.</w:t>
      </w:r>
      <w:r w:rsidRPr="002A195F">
        <w:t xml:space="preserve"> «</w:t>
      </w:r>
      <w:r w:rsidR="002A195F" w:rsidRPr="002A195F">
        <w:rPr>
          <w:rFonts w:ascii="Times New Roman" w:hAnsi="Times New Roman"/>
          <w:sz w:val="26"/>
          <w:szCs w:val="26"/>
        </w:rPr>
        <w:t>Карта территории объектов культурного наследия</w:t>
      </w:r>
      <w:r w:rsidRPr="002A195F">
        <w:rPr>
          <w:rFonts w:ascii="Times New Roman" w:hAnsi="Times New Roman"/>
          <w:sz w:val="26"/>
          <w:szCs w:val="26"/>
        </w:rPr>
        <w:t>» изложить в новой редакции (приложение 6 «</w:t>
      </w:r>
      <w:r w:rsidR="002A195F" w:rsidRPr="002A195F">
        <w:rPr>
          <w:rFonts w:ascii="Times New Roman" w:hAnsi="Times New Roman"/>
          <w:sz w:val="26"/>
          <w:szCs w:val="26"/>
        </w:rPr>
        <w:t>Карта территории объектов культурного наследия</w:t>
      </w:r>
      <w:r w:rsidRPr="002A195F">
        <w:rPr>
          <w:rFonts w:ascii="Times New Roman" w:hAnsi="Times New Roman"/>
          <w:sz w:val="26"/>
          <w:szCs w:val="26"/>
        </w:rPr>
        <w:t>»).</w:t>
      </w:r>
    </w:p>
    <w:p w14:paraId="682A7F45" w14:textId="77777777" w:rsidR="00D221C3" w:rsidRPr="002A195F" w:rsidRDefault="00D221C3" w:rsidP="00D221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A195F">
        <w:rPr>
          <w:rFonts w:ascii="Times New Roman" w:hAnsi="Times New Roman"/>
          <w:sz w:val="26"/>
          <w:szCs w:val="26"/>
        </w:rPr>
        <w:t>3.6. Приложение 2.4.</w:t>
      </w:r>
      <w:r w:rsidRPr="002A195F">
        <w:t xml:space="preserve"> «</w:t>
      </w:r>
      <w:r w:rsidR="002A195F" w:rsidRPr="002A195F">
        <w:rPr>
          <w:rFonts w:ascii="Times New Roman" w:hAnsi="Times New Roman"/>
          <w:sz w:val="26"/>
          <w:szCs w:val="26"/>
        </w:rPr>
        <w:t>Карта территорий, подверженных риску возникновения чрезвычайных ситуаций природного и техногенного характера</w:t>
      </w:r>
      <w:r w:rsidRPr="002A195F">
        <w:rPr>
          <w:rFonts w:ascii="Times New Roman" w:hAnsi="Times New Roman"/>
          <w:sz w:val="26"/>
          <w:szCs w:val="26"/>
        </w:rPr>
        <w:t>» изложить в новой редакции (приложение 7 «</w:t>
      </w:r>
      <w:r w:rsidR="002A195F" w:rsidRPr="002A195F">
        <w:rPr>
          <w:rFonts w:ascii="Times New Roman" w:hAnsi="Times New Roman"/>
          <w:sz w:val="26"/>
          <w:szCs w:val="26"/>
        </w:rPr>
        <w:t>Карта территорий, подверженных риску возникновения чрезвычайных ситуаций природного и техногенного характера</w:t>
      </w:r>
      <w:r w:rsidRPr="002A195F">
        <w:rPr>
          <w:rFonts w:ascii="Times New Roman" w:hAnsi="Times New Roman"/>
          <w:sz w:val="26"/>
          <w:szCs w:val="26"/>
        </w:rPr>
        <w:t>»).</w:t>
      </w:r>
    </w:p>
    <w:p w14:paraId="41615E19" w14:textId="77777777" w:rsidR="00D221C3" w:rsidRPr="002254EA" w:rsidRDefault="00D221C3" w:rsidP="0087148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sectPr w:rsidR="00D221C3" w:rsidRPr="002254EA" w:rsidSect="000E6C30">
      <w:headerReference w:type="default" r:id="rId8"/>
      <w:pgSz w:w="11906" w:h="16838" w:code="9"/>
      <w:pgMar w:top="1134" w:right="850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88E23" w14:textId="77777777" w:rsidR="00BA7E7B" w:rsidRDefault="00BA7E7B" w:rsidP="00ED17CC">
      <w:pPr>
        <w:spacing w:after="0" w:line="240" w:lineRule="auto"/>
      </w:pPr>
      <w:r>
        <w:separator/>
      </w:r>
    </w:p>
  </w:endnote>
  <w:endnote w:type="continuationSeparator" w:id="0">
    <w:p w14:paraId="2A6AEEDF" w14:textId="77777777" w:rsidR="00BA7E7B" w:rsidRDefault="00BA7E7B" w:rsidP="00ED1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3AB5D" w14:textId="77777777" w:rsidR="00BA7E7B" w:rsidRDefault="00BA7E7B" w:rsidP="00ED17CC">
      <w:pPr>
        <w:spacing w:after="0" w:line="240" w:lineRule="auto"/>
      </w:pPr>
      <w:r>
        <w:separator/>
      </w:r>
    </w:p>
  </w:footnote>
  <w:footnote w:type="continuationSeparator" w:id="0">
    <w:p w14:paraId="6F63BAB4" w14:textId="77777777" w:rsidR="00BA7E7B" w:rsidRDefault="00BA7E7B" w:rsidP="00ED1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64DB" w14:textId="77777777" w:rsidR="003509FC" w:rsidRDefault="00587E5C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E69ED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B717C"/>
    <w:multiLevelType w:val="hybridMultilevel"/>
    <w:tmpl w:val="1B225A2C"/>
    <w:lvl w:ilvl="0" w:tplc="26C4839A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0F2A5C"/>
    <w:multiLevelType w:val="multilevel"/>
    <w:tmpl w:val="D0F62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D6502E5"/>
    <w:multiLevelType w:val="multilevel"/>
    <w:tmpl w:val="18F4B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11CF6"/>
    <w:multiLevelType w:val="multilevel"/>
    <w:tmpl w:val="64126730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D73DF4"/>
    <w:multiLevelType w:val="hybridMultilevel"/>
    <w:tmpl w:val="D31EBBCE"/>
    <w:lvl w:ilvl="0" w:tplc="3EC0D4C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w w:val="100"/>
      </w:rPr>
    </w:lvl>
    <w:lvl w:ilvl="1" w:tplc="CA081B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FCEEB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AE27A5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7007C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B281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BA81A8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BD858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9C30A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64351C"/>
    <w:multiLevelType w:val="hybridMultilevel"/>
    <w:tmpl w:val="4C20C8AE"/>
    <w:lvl w:ilvl="0" w:tplc="F4340208">
      <w:start w:val="1"/>
      <w:numFmt w:val="decimal"/>
      <w:lvlText w:val="%1)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0B67A2"/>
    <w:multiLevelType w:val="hybridMultilevel"/>
    <w:tmpl w:val="06E86730"/>
    <w:lvl w:ilvl="0" w:tplc="F3D60E8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7B361B"/>
    <w:multiLevelType w:val="hybridMultilevel"/>
    <w:tmpl w:val="1A744E0E"/>
    <w:lvl w:ilvl="0" w:tplc="D71E113A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20007B"/>
    <w:multiLevelType w:val="hybridMultilevel"/>
    <w:tmpl w:val="97284CBC"/>
    <w:lvl w:ilvl="0" w:tplc="E404F2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9A175F"/>
    <w:multiLevelType w:val="hybridMultilevel"/>
    <w:tmpl w:val="9E2462B6"/>
    <w:lvl w:ilvl="0" w:tplc="B262D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032F26"/>
    <w:multiLevelType w:val="multilevel"/>
    <w:tmpl w:val="05B2DF3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3FFD"/>
    <w:multiLevelType w:val="hybridMultilevel"/>
    <w:tmpl w:val="1F28A766"/>
    <w:lvl w:ilvl="0" w:tplc="CD8C1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554AC5"/>
    <w:multiLevelType w:val="hybridMultilevel"/>
    <w:tmpl w:val="4596EE26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FD58F3"/>
    <w:multiLevelType w:val="hybridMultilevel"/>
    <w:tmpl w:val="7D9EAF3A"/>
    <w:lvl w:ilvl="0" w:tplc="67E098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C80420F"/>
    <w:multiLevelType w:val="hybridMultilevel"/>
    <w:tmpl w:val="ABBA6E30"/>
    <w:lvl w:ilvl="0" w:tplc="AF6C5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D47102E"/>
    <w:multiLevelType w:val="hybridMultilevel"/>
    <w:tmpl w:val="F27E7BFC"/>
    <w:lvl w:ilvl="0" w:tplc="A9AE1F7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DFA6388"/>
    <w:multiLevelType w:val="multilevel"/>
    <w:tmpl w:val="28E8D7E2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CDC588E"/>
    <w:multiLevelType w:val="multilevel"/>
    <w:tmpl w:val="B848371C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0EE021C"/>
    <w:multiLevelType w:val="hybridMultilevel"/>
    <w:tmpl w:val="5660F32E"/>
    <w:lvl w:ilvl="0" w:tplc="D436978C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1A33018"/>
    <w:multiLevelType w:val="multilevel"/>
    <w:tmpl w:val="9FF05EAE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40C2156"/>
    <w:multiLevelType w:val="hybridMultilevel"/>
    <w:tmpl w:val="0A22F7CC"/>
    <w:lvl w:ilvl="0" w:tplc="94D435DE">
      <w:start w:val="3"/>
      <w:numFmt w:val="decimal"/>
      <w:lvlText w:val="%1."/>
      <w:lvlJc w:val="left"/>
      <w:pPr>
        <w:ind w:left="1074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57435BF5"/>
    <w:multiLevelType w:val="hybridMultilevel"/>
    <w:tmpl w:val="B6DE13E8"/>
    <w:lvl w:ilvl="0" w:tplc="5C9A1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FA42F6"/>
    <w:multiLevelType w:val="hybridMultilevel"/>
    <w:tmpl w:val="D31A39C6"/>
    <w:lvl w:ilvl="0" w:tplc="155E2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7F16863"/>
    <w:multiLevelType w:val="hybridMultilevel"/>
    <w:tmpl w:val="8820BD48"/>
    <w:lvl w:ilvl="0" w:tplc="382099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ADE1C25"/>
    <w:multiLevelType w:val="hybridMultilevel"/>
    <w:tmpl w:val="D520E43C"/>
    <w:lvl w:ilvl="0" w:tplc="3EC0D4C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76604"/>
    <w:multiLevelType w:val="hybridMultilevel"/>
    <w:tmpl w:val="5DF2A96A"/>
    <w:lvl w:ilvl="0" w:tplc="B1884E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30C6032"/>
    <w:multiLevelType w:val="multilevel"/>
    <w:tmpl w:val="B46C159E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3"/>
  </w:num>
  <w:num w:numId="3">
    <w:abstractNumId w:val="16"/>
  </w:num>
  <w:num w:numId="4">
    <w:abstractNumId w:val="19"/>
  </w:num>
  <w:num w:numId="5">
    <w:abstractNumId w:val="17"/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2"/>
  </w:num>
  <w:num w:numId="10">
    <w:abstractNumId w:val="25"/>
  </w:num>
  <w:num w:numId="11">
    <w:abstractNumId w:val="22"/>
  </w:num>
  <w:num w:numId="12">
    <w:abstractNumId w:val="7"/>
  </w:num>
  <w:num w:numId="13">
    <w:abstractNumId w:val="6"/>
  </w:num>
  <w:num w:numId="14">
    <w:abstractNumId w:val="18"/>
  </w:num>
  <w:num w:numId="15">
    <w:abstractNumId w:val="8"/>
  </w:num>
  <w:num w:numId="16">
    <w:abstractNumId w:val="0"/>
  </w:num>
  <w:num w:numId="17">
    <w:abstractNumId w:val="5"/>
  </w:num>
  <w:num w:numId="18">
    <w:abstractNumId w:val="14"/>
  </w:num>
  <w:num w:numId="19">
    <w:abstractNumId w:val="21"/>
  </w:num>
  <w:num w:numId="20">
    <w:abstractNumId w:val="23"/>
  </w:num>
  <w:num w:numId="21">
    <w:abstractNumId w:val="13"/>
  </w:num>
  <w:num w:numId="22">
    <w:abstractNumId w:val="15"/>
  </w:num>
  <w:num w:numId="23">
    <w:abstractNumId w:val="11"/>
  </w:num>
  <w:num w:numId="24">
    <w:abstractNumId w:val="9"/>
  </w:num>
  <w:num w:numId="25">
    <w:abstractNumId w:val="20"/>
  </w:num>
  <w:num w:numId="26">
    <w:abstractNumId w:val="4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7CC"/>
    <w:rsid w:val="00007513"/>
    <w:rsid w:val="0001787A"/>
    <w:rsid w:val="00030028"/>
    <w:rsid w:val="0003271A"/>
    <w:rsid w:val="000426C0"/>
    <w:rsid w:val="00047243"/>
    <w:rsid w:val="00064691"/>
    <w:rsid w:val="00083381"/>
    <w:rsid w:val="000B11BF"/>
    <w:rsid w:val="000B141D"/>
    <w:rsid w:val="000B48A7"/>
    <w:rsid w:val="000B732B"/>
    <w:rsid w:val="000C1CBA"/>
    <w:rsid w:val="000D7B1D"/>
    <w:rsid w:val="000E6C30"/>
    <w:rsid w:val="000F6BAE"/>
    <w:rsid w:val="00102C44"/>
    <w:rsid w:val="001036AA"/>
    <w:rsid w:val="00103FBA"/>
    <w:rsid w:val="001056D2"/>
    <w:rsid w:val="0011191D"/>
    <w:rsid w:val="00111DFD"/>
    <w:rsid w:val="00112919"/>
    <w:rsid w:val="00117435"/>
    <w:rsid w:val="00126469"/>
    <w:rsid w:val="00130725"/>
    <w:rsid w:val="00132793"/>
    <w:rsid w:val="00153DC8"/>
    <w:rsid w:val="00160229"/>
    <w:rsid w:val="00176FEB"/>
    <w:rsid w:val="00183EF5"/>
    <w:rsid w:val="00194F34"/>
    <w:rsid w:val="00207AD1"/>
    <w:rsid w:val="002123E0"/>
    <w:rsid w:val="002254EA"/>
    <w:rsid w:val="00246212"/>
    <w:rsid w:val="00251FCE"/>
    <w:rsid w:val="002551CD"/>
    <w:rsid w:val="002754F2"/>
    <w:rsid w:val="00294949"/>
    <w:rsid w:val="002A195F"/>
    <w:rsid w:val="002A758D"/>
    <w:rsid w:val="002B7B33"/>
    <w:rsid w:val="002C1435"/>
    <w:rsid w:val="002D66B8"/>
    <w:rsid w:val="002D7AFA"/>
    <w:rsid w:val="003018C5"/>
    <w:rsid w:val="00302884"/>
    <w:rsid w:val="00306B48"/>
    <w:rsid w:val="003201E0"/>
    <w:rsid w:val="00331C94"/>
    <w:rsid w:val="003433A3"/>
    <w:rsid w:val="0034604A"/>
    <w:rsid w:val="003509FC"/>
    <w:rsid w:val="00371A59"/>
    <w:rsid w:val="00371EDE"/>
    <w:rsid w:val="00375A2E"/>
    <w:rsid w:val="003B31DA"/>
    <w:rsid w:val="003B3FEC"/>
    <w:rsid w:val="003B43EC"/>
    <w:rsid w:val="003C3AF5"/>
    <w:rsid w:val="003D14AC"/>
    <w:rsid w:val="003E6590"/>
    <w:rsid w:val="003E7D67"/>
    <w:rsid w:val="003F4C9D"/>
    <w:rsid w:val="003F5397"/>
    <w:rsid w:val="004079A3"/>
    <w:rsid w:val="00445A9A"/>
    <w:rsid w:val="00451297"/>
    <w:rsid w:val="0046347C"/>
    <w:rsid w:val="00473CBB"/>
    <w:rsid w:val="00474CD4"/>
    <w:rsid w:val="00484761"/>
    <w:rsid w:val="004928B7"/>
    <w:rsid w:val="00493366"/>
    <w:rsid w:val="004A42C3"/>
    <w:rsid w:val="004B0805"/>
    <w:rsid w:val="004C3E9C"/>
    <w:rsid w:val="004C583B"/>
    <w:rsid w:val="004D2D04"/>
    <w:rsid w:val="004E0346"/>
    <w:rsid w:val="004E0EBB"/>
    <w:rsid w:val="004E6EFE"/>
    <w:rsid w:val="004F26EA"/>
    <w:rsid w:val="004F790A"/>
    <w:rsid w:val="00501D5D"/>
    <w:rsid w:val="0050658D"/>
    <w:rsid w:val="005108E3"/>
    <w:rsid w:val="005734FC"/>
    <w:rsid w:val="005825EB"/>
    <w:rsid w:val="00587CE0"/>
    <w:rsid w:val="00587E5C"/>
    <w:rsid w:val="005A5E3C"/>
    <w:rsid w:val="005B17B4"/>
    <w:rsid w:val="005C556B"/>
    <w:rsid w:val="005D2AD8"/>
    <w:rsid w:val="005D2C92"/>
    <w:rsid w:val="005E4B6B"/>
    <w:rsid w:val="00620C63"/>
    <w:rsid w:val="00624908"/>
    <w:rsid w:val="00664690"/>
    <w:rsid w:val="00667410"/>
    <w:rsid w:val="00697764"/>
    <w:rsid w:val="006B1A5A"/>
    <w:rsid w:val="006B58FB"/>
    <w:rsid w:val="006B7CD6"/>
    <w:rsid w:val="006C0221"/>
    <w:rsid w:val="006C1DF4"/>
    <w:rsid w:val="006F2626"/>
    <w:rsid w:val="007025EB"/>
    <w:rsid w:val="00711C79"/>
    <w:rsid w:val="0071656D"/>
    <w:rsid w:val="007237AB"/>
    <w:rsid w:val="007261B5"/>
    <w:rsid w:val="00730D9D"/>
    <w:rsid w:val="007414EA"/>
    <w:rsid w:val="00750442"/>
    <w:rsid w:val="00760634"/>
    <w:rsid w:val="00770D92"/>
    <w:rsid w:val="00774F73"/>
    <w:rsid w:val="00783B82"/>
    <w:rsid w:val="00785766"/>
    <w:rsid w:val="007871AB"/>
    <w:rsid w:val="007959CD"/>
    <w:rsid w:val="007A008F"/>
    <w:rsid w:val="007A3049"/>
    <w:rsid w:val="007A6B8F"/>
    <w:rsid w:val="007B3A2C"/>
    <w:rsid w:val="007C3F09"/>
    <w:rsid w:val="007D1F7C"/>
    <w:rsid w:val="007F6FEB"/>
    <w:rsid w:val="0081406C"/>
    <w:rsid w:val="00864BD3"/>
    <w:rsid w:val="0087148A"/>
    <w:rsid w:val="0087209C"/>
    <w:rsid w:val="00877419"/>
    <w:rsid w:val="00883239"/>
    <w:rsid w:val="008A761A"/>
    <w:rsid w:val="008B062C"/>
    <w:rsid w:val="008B44D6"/>
    <w:rsid w:val="008C239F"/>
    <w:rsid w:val="008C4911"/>
    <w:rsid w:val="008E2A36"/>
    <w:rsid w:val="008E54F3"/>
    <w:rsid w:val="008E6247"/>
    <w:rsid w:val="008F03DB"/>
    <w:rsid w:val="008F18C5"/>
    <w:rsid w:val="00903CA0"/>
    <w:rsid w:val="00905789"/>
    <w:rsid w:val="00941884"/>
    <w:rsid w:val="009554BD"/>
    <w:rsid w:val="009563FF"/>
    <w:rsid w:val="009578DB"/>
    <w:rsid w:val="00964AAD"/>
    <w:rsid w:val="00970FEF"/>
    <w:rsid w:val="00974A9F"/>
    <w:rsid w:val="00986F93"/>
    <w:rsid w:val="00990061"/>
    <w:rsid w:val="00991160"/>
    <w:rsid w:val="009A2265"/>
    <w:rsid w:val="009A619A"/>
    <w:rsid w:val="009B2046"/>
    <w:rsid w:val="009B24EC"/>
    <w:rsid w:val="009B4CC2"/>
    <w:rsid w:val="009B5105"/>
    <w:rsid w:val="009C01BA"/>
    <w:rsid w:val="009C4CC3"/>
    <w:rsid w:val="009D0A7E"/>
    <w:rsid w:val="009D17B3"/>
    <w:rsid w:val="009D2FB6"/>
    <w:rsid w:val="009F14AB"/>
    <w:rsid w:val="009F2567"/>
    <w:rsid w:val="00A0007E"/>
    <w:rsid w:val="00A0744B"/>
    <w:rsid w:val="00A11EE4"/>
    <w:rsid w:val="00A26099"/>
    <w:rsid w:val="00A40B76"/>
    <w:rsid w:val="00A4369C"/>
    <w:rsid w:val="00A704ED"/>
    <w:rsid w:val="00A74F7E"/>
    <w:rsid w:val="00A8591B"/>
    <w:rsid w:val="00A912E1"/>
    <w:rsid w:val="00A9149E"/>
    <w:rsid w:val="00AA28D4"/>
    <w:rsid w:val="00AA5099"/>
    <w:rsid w:val="00AE04FB"/>
    <w:rsid w:val="00AF19E9"/>
    <w:rsid w:val="00AF5825"/>
    <w:rsid w:val="00B10058"/>
    <w:rsid w:val="00B10A5C"/>
    <w:rsid w:val="00B153CA"/>
    <w:rsid w:val="00B21DE5"/>
    <w:rsid w:val="00B26E5A"/>
    <w:rsid w:val="00B37B47"/>
    <w:rsid w:val="00B57D1E"/>
    <w:rsid w:val="00B61765"/>
    <w:rsid w:val="00B61D60"/>
    <w:rsid w:val="00B635BE"/>
    <w:rsid w:val="00B712DF"/>
    <w:rsid w:val="00B73467"/>
    <w:rsid w:val="00B74525"/>
    <w:rsid w:val="00B7552C"/>
    <w:rsid w:val="00B873E2"/>
    <w:rsid w:val="00B915F0"/>
    <w:rsid w:val="00B95F42"/>
    <w:rsid w:val="00B97DAD"/>
    <w:rsid w:val="00BA1898"/>
    <w:rsid w:val="00BA7E7B"/>
    <w:rsid w:val="00BB651B"/>
    <w:rsid w:val="00BC3E61"/>
    <w:rsid w:val="00BC749C"/>
    <w:rsid w:val="00BD5C95"/>
    <w:rsid w:val="00BE0DB3"/>
    <w:rsid w:val="00BE35F0"/>
    <w:rsid w:val="00BE69ED"/>
    <w:rsid w:val="00BF12A2"/>
    <w:rsid w:val="00BF1D8B"/>
    <w:rsid w:val="00C04A2B"/>
    <w:rsid w:val="00C12C86"/>
    <w:rsid w:val="00C1427B"/>
    <w:rsid w:val="00C216C9"/>
    <w:rsid w:val="00C247FB"/>
    <w:rsid w:val="00C25A30"/>
    <w:rsid w:val="00C33B88"/>
    <w:rsid w:val="00C656C0"/>
    <w:rsid w:val="00C765A4"/>
    <w:rsid w:val="00C85422"/>
    <w:rsid w:val="00CC0C35"/>
    <w:rsid w:val="00CC5756"/>
    <w:rsid w:val="00CC6B9C"/>
    <w:rsid w:val="00CC7F83"/>
    <w:rsid w:val="00D06A50"/>
    <w:rsid w:val="00D128C2"/>
    <w:rsid w:val="00D16170"/>
    <w:rsid w:val="00D16A45"/>
    <w:rsid w:val="00D17B5B"/>
    <w:rsid w:val="00D20DD6"/>
    <w:rsid w:val="00D221C3"/>
    <w:rsid w:val="00D23D81"/>
    <w:rsid w:val="00D4028F"/>
    <w:rsid w:val="00D46095"/>
    <w:rsid w:val="00D600F7"/>
    <w:rsid w:val="00D646F4"/>
    <w:rsid w:val="00D6721D"/>
    <w:rsid w:val="00DA7645"/>
    <w:rsid w:val="00DB28BD"/>
    <w:rsid w:val="00DB3715"/>
    <w:rsid w:val="00DC1075"/>
    <w:rsid w:val="00DC49A4"/>
    <w:rsid w:val="00DD740E"/>
    <w:rsid w:val="00DF3757"/>
    <w:rsid w:val="00DF6B66"/>
    <w:rsid w:val="00E121EC"/>
    <w:rsid w:val="00E2047F"/>
    <w:rsid w:val="00E438C9"/>
    <w:rsid w:val="00E6037C"/>
    <w:rsid w:val="00E606AC"/>
    <w:rsid w:val="00E63789"/>
    <w:rsid w:val="00E6479A"/>
    <w:rsid w:val="00E65C7C"/>
    <w:rsid w:val="00E70FE0"/>
    <w:rsid w:val="00E77AD8"/>
    <w:rsid w:val="00E8358F"/>
    <w:rsid w:val="00E879F8"/>
    <w:rsid w:val="00E917DC"/>
    <w:rsid w:val="00EA23AF"/>
    <w:rsid w:val="00EA440F"/>
    <w:rsid w:val="00EC041D"/>
    <w:rsid w:val="00EC160B"/>
    <w:rsid w:val="00ED17CC"/>
    <w:rsid w:val="00EE558E"/>
    <w:rsid w:val="00F27437"/>
    <w:rsid w:val="00F348C2"/>
    <w:rsid w:val="00F413F8"/>
    <w:rsid w:val="00F473C8"/>
    <w:rsid w:val="00F47499"/>
    <w:rsid w:val="00F479E5"/>
    <w:rsid w:val="00F55334"/>
    <w:rsid w:val="00F60AC4"/>
    <w:rsid w:val="00F61C3F"/>
    <w:rsid w:val="00F677F9"/>
    <w:rsid w:val="00F710A9"/>
    <w:rsid w:val="00F71626"/>
    <w:rsid w:val="00F83D26"/>
    <w:rsid w:val="00F8704A"/>
    <w:rsid w:val="00F8786B"/>
    <w:rsid w:val="00F878A8"/>
    <w:rsid w:val="00F901E1"/>
    <w:rsid w:val="00F97E9C"/>
    <w:rsid w:val="00FA163C"/>
    <w:rsid w:val="00FA5861"/>
    <w:rsid w:val="00FA68AD"/>
    <w:rsid w:val="00FB4DB1"/>
    <w:rsid w:val="00FC5B48"/>
    <w:rsid w:val="00FC6D81"/>
    <w:rsid w:val="00FD18FC"/>
    <w:rsid w:val="00FE08E6"/>
    <w:rsid w:val="00FE7FEB"/>
    <w:rsid w:val="00FF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69ABB"/>
  <w15:docId w15:val="{3785C239-4304-4ACB-9754-5E8477D96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53CA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qFormat/>
    <w:rsid w:val="00ED17CC"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qFormat/>
    <w:rsid w:val="00ED17CC"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76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178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D17CC"/>
    <w:rPr>
      <w:rFonts w:ascii="Arial" w:hAnsi="Arial"/>
    </w:rPr>
  </w:style>
  <w:style w:type="paragraph" w:customStyle="1" w:styleId="Standard">
    <w:name w:val="Standard"/>
    <w:rsid w:val="00ED17CC"/>
    <w:pPr>
      <w:widowControl w:val="0"/>
      <w:suppressAutoHyphens/>
    </w:pPr>
    <w:rPr>
      <w:rFonts w:ascii="Times New Roman" w:hAnsi="Times New Roman"/>
      <w:sz w:val="24"/>
    </w:rPr>
  </w:style>
  <w:style w:type="paragraph" w:styleId="a3">
    <w:name w:val="List Paragraph"/>
    <w:basedOn w:val="a"/>
    <w:link w:val="a4"/>
    <w:uiPriority w:val="34"/>
    <w:qFormat/>
    <w:rsid w:val="00ED17CC"/>
    <w:pPr>
      <w:ind w:left="720"/>
      <w:contextualSpacing/>
    </w:pPr>
  </w:style>
  <w:style w:type="paragraph" w:customStyle="1" w:styleId="Style2">
    <w:name w:val="Style2"/>
    <w:basedOn w:val="a"/>
    <w:rsid w:val="00ED17CC"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styleId="a5">
    <w:name w:val="Normal (Web)"/>
    <w:basedOn w:val="a"/>
    <w:rsid w:val="00ED17CC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31">
    <w:name w:val="Body Text 3"/>
    <w:basedOn w:val="a"/>
    <w:link w:val="32"/>
    <w:rsid w:val="00ED17CC"/>
    <w:pPr>
      <w:spacing w:after="120" w:line="240" w:lineRule="auto"/>
    </w:pPr>
    <w:rPr>
      <w:rFonts w:ascii="Times New Roman" w:hAnsi="Times New Roman"/>
      <w:sz w:val="16"/>
    </w:rPr>
  </w:style>
  <w:style w:type="paragraph" w:styleId="a6">
    <w:name w:val="header"/>
    <w:basedOn w:val="a"/>
    <w:link w:val="a7"/>
    <w:rsid w:val="00ED17CC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rsid w:val="00ED17CC"/>
    <w:pPr>
      <w:tabs>
        <w:tab w:val="center" w:pos="4677"/>
        <w:tab w:val="right" w:pos="9355"/>
      </w:tabs>
    </w:pPr>
  </w:style>
  <w:style w:type="paragraph" w:styleId="aa">
    <w:name w:val="Plain Text"/>
    <w:basedOn w:val="a"/>
    <w:link w:val="ab"/>
    <w:rsid w:val="00ED17CC"/>
    <w:pPr>
      <w:spacing w:after="0" w:line="240" w:lineRule="auto"/>
    </w:pPr>
    <w:rPr>
      <w:rFonts w:ascii="Courier New" w:hAnsi="Courier New"/>
      <w:sz w:val="20"/>
    </w:rPr>
  </w:style>
  <w:style w:type="paragraph" w:customStyle="1" w:styleId="TableContents">
    <w:name w:val="Table Contents"/>
    <w:basedOn w:val="Standard"/>
    <w:rsid w:val="00ED17CC"/>
    <w:pPr>
      <w:suppressLineNumbers/>
    </w:pPr>
  </w:style>
  <w:style w:type="character" w:customStyle="1" w:styleId="11">
    <w:name w:val="Номер строки1"/>
    <w:basedOn w:val="a0"/>
    <w:semiHidden/>
    <w:rsid w:val="00ED17CC"/>
  </w:style>
  <w:style w:type="character" w:styleId="ac">
    <w:name w:val="Hyperlink"/>
    <w:uiPriority w:val="99"/>
    <w:rsid w:val="00ED17CC"/>
    <w:rPr>
      <w:color w:val="0000FF"/>
      <w:u w:val="single"/>
    </w:rPr>
  </w:style>
  <w:style w:type="character" w:customStyle="1" w:styleId="10">
    <w:name w:val="Заголовок 1 Знак"/>
    <w:link w:val="1"/>
    <w:rsid w:val="00ED17CC"/>
    <w:rPr>
      <w:rFonts w:ascii="Arial" w:hAnsi="Arial"/>
      <w:b/>
      <w:sz w:val="32"/>
    </w:rPr>
  </w:style>
  <w:style w:type="character" w:customStyle="1" w:styleId="32">
    <w:name w:val="Основной текст 3 Знак"/>
    <w:link w:val="31"/>
    <w:rsid w:val="00ED17CC"/>
    <w:rPr>
      <w:rFonts w:ascii="Times New Roman" w:hAnsi="Times New Roman"/>
      <w:sz w:val="16"/>
    </w:rPr>
  </w:style>
  <w:style w:type="character" w:customStyle="1" w:styleId="a7">
    <w:name w:val="Верхний колонтитул Знак"/>
    <w:link w:val="a6"/>
    <w:rsid w:val="00ED17CC"/>
  </w:style>
  <w:style w:type="character" w:customStyle="1" w:styleId="a9">
    <w:name w:val="Нижний колонтитул Знак"/>
    <w:link w:val="a8"/>
    <w:rsid w:val="00ED17CC"/>
  </w:style>
  <w:style w:type="character" w:customStyle="1" w:styleId="ab">
    <w:name w:val="Текст Знак"/>
    <w:link w:val="aa"/>
    <w:rsid w:val="00ED17CC"/>
    <w:rPr>
      <w:rFonts w:ascii="Courier New" w:hAnsi="Courier New"/>
      <w:sz w:val="20"/>
    </w:rPr>
  </w:style>
  <w:style w:type="character" w:customStyle="1" w:styleId="20">
    <w:name w:val="Заголовок 2 Знак"/>
    <w:link w:val="2"/>
    <w:rsid w:val="00ED17CC"/>
    <w:rPr>
      <w:rFonts w:ascii="Arial" w:hAnsi="Arial"/>
      <w:b/>
      <w:i/>
      <w:sz w:val="28"/>
    </w:rPr>
  </w:style>
  <w:style w:type="character" w:customStyle="1" w:styleId="StrongEmphasis">
    <w:name w:val="Strong Emphasis"/>
    <w:rsid w:val="00ED17CC"/>
    <w:rPr>
      <w:b/>
    </w:rPr>
  </w:style>
  <w:style w:type="character" w:customStyle="1" w:styleId="searchtext">
    <w:name w:val="searchtext"/>
    <w:rsid w:val="00ED17CC"/>
  </w:style>
  <w:style w:type="character" w:customStyle="1" w:styleId="apple-converted-space">
    <w:name w:val="apple-converted-space"/>
    <w:basedOn w:val="a0"/>
    <w:rsid w:val="00ED17CC"/>
  </w:style>
  <w:style w:type="table" w:styleId="12">
    <w:name w:val="Table Simple 1"/>
    <w:basedOn w:val="a1"/>
    <w:rsid w:val="00ED17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">
    <w:name w:val="s_1"/>
    <w:basedOn w:val="a"/>
    <w:rsid w:val="00F413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01787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customStyle="1" w:styleId="s16">
    <w:name w:val="s_16"/>
    <w:basedOn w:val="a"/>
    <w:rsid w:val="000178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A761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ad">
    <w:name w:val="Текст_Обычный"/>
    <w:qFormat/>
    <w:rsid w:val="00770D92"/>
    <w:rPr>
      <w:rFonts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03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03CA0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AF5825"/>
    <w:rPr>
      <w:sz w:val="22"/>
    </w:rPr>
  </w:style>
  <w:style w:type="character" w:customStyle="1" w:styleId="WW8Num23z0">
    <w:name w:val="WW8Num23z0"/>
    <w:rsid w:val="006B58FB"/>
    <w:rPr>
      <w:rFonts w:ascii="Times New Roman" w:hAnsi="Times New Roman" w:cs="Times New Roman"/>
    </w:rPr>
  </w:style>
  <w:style w:type="paragraph" w:customStyle="1" w:styleId="formattext">
    <w:name w:val="formattext"/>
    <w:basedOn w:val="Standard"/>
    <w:rsid w:val="00445A9A"/>
    <w:pPr>
      <w:widowControl/>
      <w:autoSpaceDN w:val="0"/>
      <w:spacing w:before="280" w:after="280"/>
      <w:textAlignment w:val="baseline"/>
    </w:pPr>
    <w:rPr>
      <w:kern w:val="3"/>
      <w:szCs w:val="24"/>
      <w:lang w:eastAsia="zh-CN"/>
    </w:rPr>
  </w:style>
  <w:style w:type="character" w:customStyle="1" w:styleId="blk">
    <w:name w:val="blk"/>
    <w:basedOn w:val="a0"/>
    <w:rsid w:val="003509FC"/>
  </w:style>
  <w:style w:type="paragraph" w:customStyle="1" w:styleId="1466">
    <w:name w:val="1466"/>
    <w:basedOn w:val="a"/>
    <w:qFormat/>
    <w:rsid w:val="00B10A5C"/>
    <w:pPr>
      <w:spacing w:after="0" w:line="240" w:lineRule="auto"/>
      <w:jc w:val="center"/>
    </w:pPr>
    <w:rPr>
      <w:rFonts w:ascii="Times New Roman" w:hAnsi="Times New Roman"/>
      <w:color w:val="00000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8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F5588-6501-4ADA-9643-472808653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2024-06-14T08:12:00Z</cp:lastPrinted>
  <dcterms:created xsi:type="dcterms:W3CDTF">2025-05-07T07:02:00Z</dcterms:created>
  <dcterms:modified xsi:type="dcterms:W3CDTF">2025-05-12T08:33:00Z</dcterms:modified>
</cp:coreProperties>
</file>